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4A0"/>
      </w:tblPr>
      <w:tblGrid>
        <w:gridCol w:w="4132"/>
        <w:gridCol w:w="1448"/>
        <w:gridCol w:w="4140"/>
      </w:tblGrid>
      <w:tr w:rsidR="003E7936" w:rsidTr="00BA6040">
        <w:trPr>
          <w:trHeight w:val="1085"/>
        </w:trPr>
        <w:tc>
          <w:tcPr>
            <w:tcW w:w="4132" w:type="dxa"/>
            <w:hideMark/>
          </w:tcPr>
          <w:p w:rsidR="003E7936" w:rsidRDefault="003E7936" w:rsidP="00BA6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БАШКОРТОСТАН РЕСПУБЛИКАҺЫ</w:t>
            </w:r>
          </w:p>
          <w:p w:rsidR="003E7936" w:rsidRDefault="003E7936" w:rsidP="00BA60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 xml:space="preserve">САЛАУАТ РАЙОНЫ </w:t>
            </w:r>
          </w:p>
          <w:p w:rsidR="003E7936" w:rsidRDefault="003E7936" w:rsidP="00BA60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МУНИЦИПАЛЬ РАЙОНЫНЫҢ</w:t>
            </w:r>
          </w:p>
          <w:p w:rsidR="003E7936" w:rsidRDefault="003E7936" w:rsidP="00BA6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МӨРСӘЛИМ АУЫЛ СОВЕТЫ</w:t>
            </w:r>
          </w:p>
        </w:tc>
        <w:tc>
          <w:tcPr>
            <w:tcW w:w="1448" w:type="dxa"/>
            <w:vMerge w:val="restart"/>
            <w:hideMark/>
          </w:tcPr>
          <w:p w:rsidR="003E7936" w:rsidRDefault="003E7936" w:rsidP="00BA60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3E7936" w:rsidRDefault="003E7936" w:rsidP="00BA6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РЕСПУБЛИКА БАШКОРТОСТАН</w:t>
            </w:r>
          </w:p>
          <w:p w:rsidR="003E7936" w:rsidRDefault="003E7936" w:rsidP="00BA60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СОВЕТ СЕЛЬСКОГО ПОСЕЛЕНИЯ МУРСАЛИМКИНСКИЙ СЕЛЬСОВЕТ</w:t>
            </w:r>
          </w:p>
          <w:p w:rsidR="003E7936" w:rsidRDefault="003E7936" w:rsidP="00BA60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3E7936" w:rsidRDefault="003E7936" w:rsidP="00BA6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САЛАВАТСКИЙ РАЙОН</w:t>
            </w:r>
          </w:p>
        </w:tc>
      </w:tr>
      <w:tr w:rsidR="003E7936" w:rsidTr="00BA6040">
        <w:tc>
          <w:tcPr>
            <w:tcW w:w="4132" w:type="dxa"/>
            <w:hideMark/>
          </w:tcPr>
          <w:p w:rsidR="003E7936" w:rsidRDefault="003E7936" w:rsidP="00BA6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Төзөүселәр урамы, 15 йорт, Мөрсәлим ауылы, 452485</w:t>
            </w:r>
          </w:p>
          <w:p w:rsidR="003E7936" w:rsidRDefault="003E7936" w:rsidP="00BA6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3E7936" w:rsidRDefault="003E7936" w:rsidP="00BA60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0" w:type="dxa"/>
            <w:hideMark/>
          </w:tcPr>
          <w:p w:rsidR="003E7936" w:rsidRDefault="003E7936" w:rsidP="00BA60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             ул. Строительная , д 15 , </w:t>
            </w:r>
          </w:p>
          <w:p w:rsidR="003E7936" w:rsidRDefault="003E7936" w:rsidP="00BA60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         с. Мурсалимкино,  452485  </w:t>
            </w:r>
          </w:p>
          <w:p w:rsidR="003E7936" w:rsidRDefault="003E7936" w:rsidP="00BA6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тел. (34777) 2-43-32, 2-43-65</w:t>
            </w:r>
          </w:p>
        </w:tc>
      </w:tr>
    </w:tbl>
    <w:p w:rsidR="003E7936" w:rsidRDefault="003E7936" w:rsidP="003E7936">
      <w:pPr>
        <w:spacing w:line="240" w:lineRule="auto"/>
        <w:jc w:val="right"/>
        <w:rPr>
          <w:i/>
          <w:sz w:val="16"/>
          <w:szCs w:val="16"/>
        </w:rPr>
      </w:pPr>
      <w:r w:rsidRPr="009D360C">
        <w:pict>
          <v:line id="_x0000_s1026" style="position:absolute;left:0;text-align:left;z-index:251661312;mso-position-horizontal-relative:text;mso-position-vertical-relative:text" from="-18pt,16pt" to="486pt,16pt" strokeweight="4.5pt">
            <v:stroke linestyle="thickThin"/>
            <w10:wrap type="square"/>
          </v:line>
        </w:pict>
      </w:r>
    </w:p>
    <w:p w:rsidR="003E7936" w:rsidRDefault="003E7936" w:rsidP="003E7936">
      <w:pPr>
        <w:tabs>
          <w:tab w:val="left" w:pos="25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Тридцать  шестое заседание третьего созыва</w:t>
      </w:r>
    </w:p>
    <w:p w:rsidR="003E7936" w:rsidRDefault="003E7936" w:rsidP="003E7936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E7936" w:rsidRDefault="003E7936" w:rsidP="003E7936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РЕШЕНИЕ</w:t>
      </w:r>
    </w:p>
    <w:p w:rsidR="003E7936" w:rsidRDefault="003E7936" w:rsidP="003E7936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 17 ноября 2015 года № 174</w:t>
      </w:r>
    </w:p>
    <w:p w:rsidR="003E7936" w:rsidRDefault="003E7936" w:rsidP="003E7936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E7936" w:rsidRDefault="003E7936" w:rsidP="003E7936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отчета об исполнения бюджета сельского поселения Мурсалимкинский сельсовет муниципального района Салаватский район Республики Башкортостан  за десять месяцев 2015 года</w:t>
      </w:r>
    </w:p>
    <w:p w:rsidR="003E7936" w:rsidRDefault="003E7936" w:rsidP="003E7936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7936" w:rsidRDefault="003E7936" w:rsidP="003E7936">
      <w:pPr>
        <w:pStyle w:val="a3"/>
        <w:ind w:firstLine="709"/>
        <w:rPr>
          <w:bCs/>
        </w:rPr>
      </w:pPr>
      <w:r>
        <w:rPr>
          <w:b/>
          <w:bCs/>
        </w:rPr>
        <w:t xml:space="preserve">   </w:t>
      </w:r>
      <w:r w:rsidRPr="00FA2C83">
        <w:rPr>
          <w:bCs/>
        </w:rPr>
        <w:t>По состоянию на 1 ноября  2015</w:t>
      </w:r>
      <w:r>
        <w:rPr>
          <w:b/>
          <w:bCs/>
        </w:rPr>
        <w:t xml:space="preserve"> </w:t>
      </w:r>
      <w:r>
        <w:rPr>
          <w:bCs/>
        </w:rPr>
        <w:t>год бюджет сельского поселения по доходной части составил 3644,5  т. рублей при годовом плане 3676,5 т. рублей</w:t>
      </w:r>
    </w:p>
    <w:p w:rsidR="003E7936" w:rsidRDefault="003E7936" w:rsidP="003E7936">
      <w:pPr>
        <w:pStyle w:val="a3"/>
        <w:ind w:firstLine="709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3"/>
        <w:gridCol w:w="2393"/>
        <w:gridCol w:w="2393"/>
        <w:gridCol w:w="2392"/>
      </w:tblGrid>
      <w:tr w:rsidR="003E7936" w:rsidTr="00BA6040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36" w:rsidRDefault="003E7936" w:rsidP="00BA6040">
            <w:pPr>
              <w:pStyle w:val="a3"/>
              <w:spacing w:line="276" w:lineRule="auto"/>
              <w:ind w:firstLine="709"/>
              <w:rPr>
                <w:bCs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936" w:rsidRDefault="003E7936" w:rsidP="00BA6040">
            <w:pPr>
              <w:pStyle w:val="a3"/>
              <w:spacing w:line="276" w:lineRule="auto"/>
              <w:ind w:firstLine="709"/>
              <w:rPr>
                <w:bCs/>
              </w:rPr>
            </w:pPr>
            <w:r>
              <w:rPr>
                <w:bCs/>
              </w:rPr>
              <w:t>назначено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936" w:rsidRDefault="003E7936" w:rsidP="00BA6040">
            <w:pPr>
              <w:pStyle w:val="a3"/>
              <w:spacing w:line="276" w:lineRule="auto"/>
              <w:ind w:firstLine="709"/>
              <w:rPr>
                <w:bCs/>
              </w:rPr>
            </w:pPr>
            <w:r>
              <w:rPr>
                <w:bCs/>
              </w:rPr>
              <w:t>исполнено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936" w:rsidRDefault="003E7936" w:rsidP="00BA6040">
            <w:pPr>
              <w:pStyle w:val="a3"/>
              <w:spacing w:line="276" w:lineRule="auto"/>
              <w:ind w:firstLine="709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3E7936" w:rsidTr="00BA6040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936" w:rsidRDefault="003E7936" w:rsidP="00BA6040">
            <w:pPr>
              <w:pStyle w:val="a3"/>
              <w:spacing w:line="276" w:lineRule="auto"/>
              <w:rPr>
                <w:bCs/>
              </w:rPr>
            </w:pPr>
            <w:r>
              <w:rPr>
                <w:bCs/>
              </w:rPr>
              <w:t>Налог на доходы физ. лиц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936" w:rsidRDefault="003E7936" w:rsidP="00BA6040">
            <w:pPr>
              <w:pStyle w:val="a3"/>
              <w:spacing w:line="276" w:lineRule="auto"/>
              <w:ind w:firstLine="709"/>
              <w:rPr>
                <w:bCs/>
              </w:rPr>
            </w:pPr>
            <w:r>
              <w:rPr>
                <w:bCs/>
              </w:rPr>
              <w:t xml:space="preserve">338,7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936" w:rsidRDefault="003E7936" w:rsidP="00BA6040">
            <w:pPr>
              <w:pStyle w:val="a3"/>
              <w:spacing w:line="276" w:lineRule="auto"/>
              <w:ind w:firstLine="709"/>
              <w:rPr>
                <w:bCs/>
              </w:rPr>
            </w:pPr>
            <w:r>
              <w:rPr>
                <w:bCs/>
              </w:rPr>
              <w:t>264,0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36" w:rsidRDefault="003E7936" w:rsidP="00BA6040">
            <w:pPr>
              <w:pStyle w:val="a3"/>
              <w:spacing w:line="276" w:lineRule="auto"/>
              <w:ind w:firstLine="709"/>
              <w:rPr>
                <w:bCs/>
              </w:rPr>
            </w:pPr>
            <w:r>
              <w:rPr>
                <w:bCs/>
              </w:rPr>
              <w:t>77,97</w:t>
            </w:r>
          </w:p>
        </w:tc>
      </w:tr>
      <w:tr w:rsidR="003E7936" w:rsidTr="00BA6040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936" w:rsidRDefault="003E7936" w:rsidP="00BA6040">
            <w:pPr>
              <w:pStyle w:val="a3"/>
              <w:spacing w:line="276" w:lineRule="auto"/>
              <w:rPr>
                <w:bCs/>
              </w:rPr>
            </w:pPr>
            <w:r>
              <w:rPr>
                <w:bCs/>
              </w:rPr>
              <w:t>Налог на имущество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936" w:rsidRDefault="003E7936" w:rsidP="00BA6040">
            <w:pPr>
              <w:pStyle w:val="a3"/>
              <w:spacing w:line="276" w:lineRule="auto"/>
              <w:ind w:firstLine="709"/>
              <w:rPr>
                <w:bCs/>
              </w:rPr>
            </w:pPr>
            <w:r>
              <w:rPr>
                <w:bCs/>
              </w:rPr>
              <w:t>145,0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936" w:rsidRDefault="003E7936" w:rsidP="00BA6040">
            <w:pPr>
              <w:pStyle w:val="a3"/>
              <w:spacing w:line="276" w:lineRule="auto"/>
              <w:ind w:firstLine="709"/>
              <w:rPr>
                <w:bCs/>
              </w:rPr>
            </w:pPr>
            <w:r>
              <w:rPr>
                <w:bCs/>
              </w:rPr>
              <w:t>130,4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36" w:rsidRDefault="003E7936" w:rsidP="00BA6040">
            <w:pPr>
              <w:pStyle w:val="a3"/>
              <w:spacing w:line="276" w:lineRule="auto"/>
              <w:ind w:firstLine="709"/>
              <w:rPr>
                <w:bCs/>
              </w:rPr>
            </w:pPr>
            <w:r>
              <w:rPr>
                <w:bCs/>
              </w:rPr>
              <w:t>89,93</w:t>
            </w:r>
          </w:p>
        </w:tc>
      </w:tr>
      <w:tr w:rsidR="003E7936" w:rsidTr="00BA6040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936" w:rsidRDefault="003E7936" w:rsidP="00BA6040">
            <w:pPr>
              <w:pStyle w:val="a3"/>
              <w:spacing w:line="276" w:lineRule="auto"/>
              <w:rPr>
                <w:bCs/>
              </w:rPr>
            </w:pPr>
            <w:r>
              <w:rPr>
                <w:bCs/>
              </w:rPr>
              <w:t>Земельный налог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936" w:rsidRDefault="003E7936" w:rsidP="00BA6040">
            <w:pPr>
              <w:pStyle w:val="a3"/>
              <w:spacing w:line="276" w:lineRule="auto"/>
              <w:ind w:firstLine="709"/>
              <w:rPr>
                <w:bCs/>
              </w:rPr>
            </w:pPr>
            <w:r>
              <w:rPr>
                <w:bCs/>
              </w:rPr>
              <w:t>349,9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936" w:rsidRDefault="003E7936" w:rsidP="00BA6040">
            <w:pPr>
              <w:pStyle w:val="a3"/>
              <w:spacing w:line="276" w:lineRule="auto"/>
              <w:ind w:firstLine="709"/>
              <w:rPr>
                <w:bCs/>
              </w:rPr>
            </w:pPr>
            <w:r>
              <w:rPr>
                <w:bCs/>
              </w:rPr>
              <w:t>465,5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36" w:rsidRDefault="003E7936" w:rsidP="00BA6040">
            <w:pPr>
              <w:pStyle w:val="a3"/>
              <w:spacing w:line="276" w:lineRule="auto"/>
              <w:ind w:firstLine="709"/>
              <w:rPr>
                <w:bCs/>
              </w:rPr>
            </w:pPr>
            <w:r>
              <w:rPr>
                <w:bCs/>
              </w:rPr>
              <w:t>133,0</w:t>
            </w:r>
          </w:p>
        </w:tc>
      </w:tr>
      <w:tr w:rsidR="003E7936" w:rsidTr="00BA6040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936" w:rsidRDefault="003E7936" w:rsidP="00BA6040">
            <w:pPr>
              <w:pStyle w:val="a3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Арендная плата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936" w:rsidRDefault="003E7936" w:rsidP="00BA6040">
            <w:pPr>
              <w:pStyle w:val="a3"/>
              <w:spacing w:line="276" w:lineRule="auto"/>
              <w:ind w:firstLine="709"/>
              <w:rPr>
                <w:bCs/>
              </w:rPr>
            </w:pPr>
            <w:r>
              <w:rPr>
                <w:bCs/>
              </w:rPr>
              <w:t>80,5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936" w:rsidRDefault="003E7936" w:rsidP="00BA6040">
            <w:pPr>
              <w:pStyle w:val="a3"/>
              <w:spacing w:line="276" w:lineRule="auto"/>
              <w:ind w:firstLine="709"/>
              <w:rPr>
                <w:bCs/>
              </w:rPr>
            </w:pPr>
            <w:r>
              <w:rPr>
                <w:bCs/>
              </w:rPr>
              <w:t>128,4</w:t>
            </w:r>
          </w:p>
          <w:p w:rsidR="003E7936" w:rsidRDefault="003E7936" w:rsidP="00BA6040">
            <w:pPr>
              <w:pStyle w:val="a3"/>
              <w:spacing w:line="276" w:lineRule="auto"/>
              <w:ind w:firstLine="709"/>
              <w:rPr>
                <w:bCs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36" w:rsidRDefault="003E7936" w:rsidP="00BA6040">
            <w:pPr>
              <w:pStyle w:val="a3"/>
              <w:spacing w:line="276" w:lineRule="auto"/>
              <w:ind w:firstLine="709"/>
              <w:rPr>
                <w:bCs/>
              </w:rPr>
            </w:pPr>
            <w:r>
              <w:rPr>
                <w:bCs/>
              </w:rPr>
              <w:t>159,5</w:t>
            </w:r>
          </w:p>
        </w:tc>
      </w:tr>
      <w:tr w:rsidR="003E7936" w:rsidTr="00BA6040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936" w:rsidRDefault="003E7936" w:rsidP="00BA6040">
            <w:pPr>
              <w:pStyle w:val="a3"/>
              <w:spacing w:line="276" w:lineRule="auto"/>
              <w:rPr>
                <w:bCs/>
              </w:rPr>
            </w:pPr>
            <w:r>
              <w:rPr>
                <w:bCs/>
              </w:rPr>
              <w:t>Межбюджетные трансферты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936" w:rsidRDefault="003E7936" w:rsidP="00BA6040">
            <w:pPr>
              <w:pStyle w:val="a3"/>
              <w:spacing w:line="276" w:lineRule="auto"/>
              <w:ind w:firstLine="709"/>
              <w:rPr>
                <w:bCs/>
              </w:rPr>
            </w:pPr>
            <w:r>
              <w:rPr>
                <w:bCs/>
              </w:rPr>
              <w:t>1385,7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936" w:rsidRDefault="003E7936" w:rsidP="00BA6040">
            <w:pPr>
              <w:pStyle w:val="a3"/>
              <w:spacing w:line="276" w:lineRule="auto"/>
              <w:ind w:firstLine="709"/>
              <w:rPr>
                <w:bCs/>
              </w:rPr>
            </w:pPr>
            <w:r>
              <w:rPr>
                <w:bCs/>
              </w:rPr>
              <w:t>1149,3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36" w:rsidRDefault="003E7936" w:rsidP="00BA6040">
            <w:pPr>
              <w:pStyle w:val="a3"/>
              <w:spacing w:line="276" w:lineRule="auto"/>
              <w:ind w:firstLine="709"/>
              <w:rPr>
                <w:bCs/>
              </w:rPr>
            </w:pPr>
            <w:r>
              <w:rPr>
                <w:bCs/>
              </w:rPr>
              <w:t>82,94</w:t>
            </w:r>
          </w:p>
          <w:p w:rsidR="003E7936" w:rsidRDefault="003E7936" w:rsidP="00BA6040">
            <w:pPr>
              <w:pStyle w:val="a3"/>
              <w:spacing w:line="276" w:lineRule="auto"/>
              <w:ind w:firstLine="709"/>
              <w:rPr>
                <w:bCs/>
              </w:rPr>
            </w:pPr>
          </w:p>
        </w:tc>
      </w:tr>
      <w:tr w:rsidR="003E7936" w:rsidTr="00BA6040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936" w:rsidRDefault="003E7936" w:rsidP="00BA6040">
            <w:pPr>
              <w:pStyle w:val="a3"/>
              <w:spacing w:line="276" w:lineRule="auto"/>
              <w:rPr>
                <w:bCs/>
              </w:rPr>
            </w:pPr>
            <w:r>
              <w:rPr>
                <w:bCs/>
              </w:rPr>
              <w:t>субвенция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936" w:rsidRDefault="003E7936" w:rsidP="00BA6040">
            <w:pPr>
              <w:pStyle w:val="a3"/>
              <w:spacing w:line="276" w:lineRule="auto"/>
              <w:ind w:firstLine="709"/>
              <w:rPr>
                <w:bCs/>
              </w:rPr>
            </w:pPr>
            <w:r>
              <w:rPr>
                <w:bCs/>
              </w:rPr>
              <w:t>151,3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936" w:rsidRDefault="003E7936" w:rsidP="00BA6040">
            <w:pPr>
              <w:pStyle w:val="a3"/>
              <w:spacing w:line="276" w:lineRule="auto"/>
              <w:ind w:firstLine="709"/>
              <w:rPr>
                <w:bCs/>
              </w:rPr>
            </w:pPr>
            <w:r>
              <w:rPr>
                <w:bCs/>
              </w:rPr>
              <w:t>151,3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36" w:rsidRDefault="003E7936" w:rsidP="00BA6040">
            <w:pPr>
              <w:pStyle w:val="a3"/>
              <w:spacing w:line="276" w:lineRule="auto"/>
              <w:ind w:firstLine="709"/>
              <w:rPr>
                <w:bCs/>
              </w:rPr>
            </w:pPr>
            <w:r>
              <w:rPr>
                <w:bCs/>
              </w:rPr>
              <w:t>100,0</w:t>
            </w:r>
          </w:p>
        </w:tc>
      </w:tr>
    </w:tbl>
    <w:p w:rsidR="003E7936" w:rsidRDefault="003E7936" w:rsidP="003E7936">
      <w:pPr>
        <w:pStyle w:val="a3"/>
        <w:ind w:firstLine="709"/>
        <w:rPr>
          <w:bCs/>
        </w:rPr>
      </w:pPr>
    </w:p>
    <w:p w:rsidR="003E7936" w:rsidRDefault="003E7936" w:rsidP="003E7936">
      <w:pPr>
        <w:pStyle w:val="a3"/>
        <w:ind w:firstLine="709"/>
        <w:jc w:val="both"/>
        <w:rPr>
          <w:bCs/>
        </w:rPr>
      </w:pPr>
      <w:r>
        <w:rPr>
          <w:bCs/>
        </w:rPr>
        <w:t xml:space="preserve">Расходная часть бюджета за 2015 год составила 3124,4  т. рублей, </w:t>
      </w:r>
    </w:p>
    <w:p w:rsidR="003E7936" w:rsidRDefault="003E7936" w:rsidP="003E7936">
      <w:pPr>
        <w:pStyle w:val="a3"/>
        <w:ind w:firstLine="709"/>
        <w:jc w:val="both"/>
        <w:rPr>
          <w:bCs/>
        </w:rPr>
      </w:pPr>
      <w:r>
        <w:rPr>
          <w:bCs/>
        </w:rPr>
        <w:t>при утвержденном объеме 3826,2  т. рублей.</w:t>
      </w:r>
    </w:p>
    <w:p w:rsidR="003E7936" w:rsidRDefault="003E7936" w:rsidP="003E7936">
      <w:pPr>
        <w:pStyle w:val="a3"/>
        <w:ind w:firstLine="709"/>
        <w:jc w:val="both"/>
        <w:rPr>
          <w:bCs/>
        </w:rPr>
      </w:pPr>
      <w:r>
        <w:rPr>
          <w:bCs/>
        </w:rPr>
        <w:t xml:space="preserve">Наибольший уделенный вес в структуре расходов приходится на финансирование </w:t>
      </w:r>
      <w:proofErr w:type="gramStart"/>
      <w:r>
        <w:rPr>
          <w:bCs/>
        </w:rPr>
        <w:t>расходов</w:t>
      </w:r>
      <w:proofErr w:type="gramEnd"/>
      <w:r>
        <w:rPr>
          <w:bCs/>
        </w:rPr>
        <w:t xml:space="preserve">  на содержание местного самоуправления – 1303,1 т. рублей  -  при утвержденном объеме  - 1574,7</w:t>
      </w:r>
      <w:bookmarkStart w:id="0" w:name="_GoBack"/>
      <w:bookmarkEnd w:id="0"/>
      <w:r>
        <w:rPr>
          <w:bCs/>
        </w:rPr>
        <w:t xml:space="preserve">  т. рублей.</w:t>
      </w:r>
    </w:p>
    <w:p w:rsidR="003E7936" w:rsidRDefault="003E7936" w:rsidP="003E7936">
      <w:pPr>
        <w:pStyle w:val="a3"/>
        <w:ind w:firstLine="709"/>
        <w:jc w:val="both"/>
        <w:rPr>
          <w:bCs/>
        </w:rPr>
      </w:pPr>
      <w:r>
        <w:rPr>
          <w:bCs/>
        </w:rPr>
        <w:t>Исполнение за 2015 год составляет 3644,5 т. рублей при плане на год 3676,5 т. рублей или 99 %. Далее мероприятия по благоустройству территории сельского поселения при годовом плане 620 т. рублей исполнение составляет 511 т. рублей или 88 %.</w:t>
      </w:r>
    </w:p>
    <w:p w:rsidR="003E7936" w:rsidRDefault="003E7936" w:rsidP="003E7936">
      <w:pPr>
        <w:pStyle w:val="a3"/>
        <w:ind w:firstLine="709"/>
        <w:jc w:val="both"/>
        <w:rPr>
          <w:bCs/>
        </w:rPr>
      </w:pPr>
      <w:r>
        <w:rPr>
          <w:bCs/>
        </w:rPr>
        <w:lastRenderedPageBreak/>
        <w:t>Далее  в расходной части бюджета  - занимают межбюджетные трансферты – исполнено  30  т. рублей при годовом  объеме 40  т. рублей или на 75 % .</w:t>
      </w:r>
    </w:p>
    <w:p w:rsidR="003E7936" w:rsidRDefault="003E7936" w:rsidP="003E7936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b w:val="0"/>
          <w:sz w:val="28"/>
        </w:rPr>
        <w:t>Обсудив итоги исполнения бюджета за десять месяцев 2015 года,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Совет сельского поселения Мурсалимкинский сельсовет муниципального района Салаватский район Республики Башкортостан</w:t>
      </w:r>
    </w:p>
    <w:p w:rsidR="003E7936" w:rsidRDefault="003E7936" w:rsidP="003E7936">
      <w:pPr>
        <w:pStyle w:val="ConsTitle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E7936" w:rsidRDefault="003E7936" w:rsidP="003E79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 w:val="0"/>
          <w:sz w:val="28"/>
        </w:rPr>
        <w:t>1.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 w:val="0"/>
          <w:sz w:val="28"/>
        </w:rPr>
        <w:t>Утвердить отчет об исполнении бюджета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сельского поселения Мурсалимкинский сельсовет муниципального района Салаватский район Республики Башкортостан  за  десять месяцев 2015 года.</w:t>
      </w:r>
    </w:p>
    <w:p w:rsidR="003E7936" w:rsidRDefault="003E7936" w:rsidP="003E79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Обнародовать данное решение на  информационном стенде в здании администрации.</w:t>
      </w:r>
    </w:p>
    <w:p w:rsidR="003E7936" w:rsidRDefault="003E7936" w:rsidP="003E79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Контроль над исполнением данного решения возложить на постоянную комиссию Совета по бюджету, налогам и вопросам муниципальной собственности.</w:t>
      </w:r>
    </w:p>
    <w:p w:rsidR="003E7936" w:rsidRDefault="003E7936" w:rsidP="003E7936">
      <w:pPr>
        <w:spacing w:line="240" w:lineRule="auto"/>
        <w:ind w:firstLine="709"/>
        <w:rPr>
          <w:sz w:val="28"/>
        </w:rPr>
      </w:pPr>
    </w:p>
    <w:p w:rsidR="003E7936" w:rsidRDefault="003E7936" w:rsidP="003E7936">
      <w:pPr>
        <w:spacing w:line="240" w:lineRule="auto"/>
        <w:ind w:firstLine="709"/>
        <w:rPr>
          <w:sz w:val="28"/>
        </w:rPr>
      </w:pPr>
    </w:p>
    <w:p w:rsidR="003E7936" w:rsidRDefault="003E7936" w:rsidP="003E7936">
      <w:pPr>
        <w:ind w:left="1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сельского поселения                                        А.Я. Садыков</w:t>
      </w:r>
    </w:p>
    <w:p w:rsidR="003E7936" w:rsidRDefault="003E7936" w:rsidP="003E7936">
      <w:pPr>
        <w:spacing w:after="0" w:line="240" w:lineRule="auto"/>
        <w:ind w:left="1080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7936" w:rsidRDefault="003E7936" w:rsidP="003E7936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7936" w:rsidRDefault="003E7936" w:rsidP="003E7936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7936" w:rsidRDefault="003E7936" w:rsidP="003E7936"/>
    <w:p w:rsidR="00F67DC6" w:rsidRPr="003E7936" w:rsidRDefault="00F67DC6" w:rsidP="003E7936">
      <w:pPr>
        <w:spacing w:after="0"/>
        <w:rPr>
          <w:rFonts w:ascii="Times New Roman" w:hAnsi="Times New Roman" w:cs="Times New Roman"/>
        </w:rPr>
      </w:pPr>
    </w:p>
    <w:sectPr w:rsidR="00F67DC6" w:rsidRPr="003E7936" w:rsidSect="003E793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936"/>
    <w:rsid w:val="002B654E"/>
    <w:rsid w:val="003E7936"/>
    <w:rsid w:val="0086257F"/>
    <w:rsid w:val="00F67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936"/>
    <w:pPr>
      <w:spacing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sid w:val="003E793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3E7936"/>
    <w:rPr>
      <w:rFonts w:eastAsiaTheme="minorEastAsia"/>
      <w:lang w:eastAsia="ru-RU"/>
    </w:rPr>
  </w:style>
  <w:style w:type="paragraph" w:customStyle="1" w:styleId="ConsTitle">
    <w:name w:val="ConsTitle"/>
    <w:rsid w:val="003E7936"/>
    <w:pPr>
      <w:widowControl w:val="0"/>
      <w:autoSpaceDE w:val="0"/>
      <w:autoSpaceDN w:val="0"/>
      <w:adjustRightInd w:val="0"/>
      <w:spacing w:after="0"/>
      <w:ind w:right="19772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1">
    <w:name w:val="Основной текст Знак1"/>
    <w:basedOn w:val="a0"/>
    <w:link w:val="a3"/>
    <w:locked/>
    <w:rsid w:val="003E793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2</cp:revision>
  <dcterms:created xsi:type="dcterms:W3CDTF">2015-11-14T20:42:00Z</dcterms:created>
  <dcterms:modified xsi:type="dcterms:W3CDTF">2015-11-14T20:42:00Z</dcterms:modified>
</cp:coreProperties>
</file>