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1D" w:rsidRDefault="002D2B7C" w:rsidP="002D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B7C">
        <w:rPr>
          <w:rFonts w:ascii="Times New Roman" w:hAnsi="Times New Roman" w:cs="Times New Roman"/>
          <w:b/>
          <w:sz w:val="28"/>
          <w:szCs w:val="28"/>
        </w:rPr>
        <w:t>В Администрации сельского поселения Мурсалимкинский сельсовет муниципального района Салаватский район Республики Башкортостан совершаются следующие нотариальные 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4CC0" w:rsidRDefault="00D14CC0" w:rsidP="002D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CC0">
        <w:rPr>
          <w:rFonts w:ascii="Times New Roman" w:hAnsi="Times New Roman" w:cs="Times New Roman"/>
          <w:b/>
          <w:sz w:val="28"/>
          <w:szCs w:val="28"/>
        </w:rPr>
        <w:t xml:space="preserve">Основы законодательства Российской Федерации о нотариате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CC0">
        <w:rPr>
          <w:rFonts w:ascii="Times New Roman" w:hAnsi="Times New Roman" w:cs="Times New Roman"/>
          <w:b/>
          <w:sz w:val="28"/>
          <w:szCs w:val="28"/>
        </w:rPr>
        <w:t xml:space="preserve"> (утв. </w:t>
      </w:r>
      <w:proofErr w:type="gramStart"/>
      <w:r w:rsidRPr="00D14CC0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D14CC0">
        <w:rPr>
          <w:rFonts w:ascii="Times New Roman" w:hAnsi="Times New Roman" w:cs="Times New Roman"/>
          <w:b/>
          <w:sz w:val="28"/>
          <w:szCs w:val="28"/>
        </w:rPr>
        <w:t xml:space="preserve"> РФ 11.02.1993 N 4462-1) (ред. от 29.12.2014)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CC0">
        <w:rPr>
          <w:rFonts w:ascii="Times New Roman" w:hAnsi="Times New Roman" w:cs="Times New Roman"/>
          <w:b/>
          <w:sz w:val="28"/>
          <w:szCs w:val="28"/>
        </w:rPr>
        <w:t xml:space="preserve">Статья 37. Нотариальные действия, совершаемые главами местных администраций и специально уполномоченными должностными лицами местного самоуправления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CC0">
        <w:rPr>
          <w:rFonts w:ascii="Times New Roman" w:hAnsi="Times New Roman" w:cs="Times New Roman"/>
          <w:b/>
          <w:sz w:val="28"/>
          <w:szCs w:val="28"/>
        </w:rPr>
        <w:t xml:space="preserve"> (в ред. Федерального закона от 25.12.2008 N 281-ФЗ)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    В случае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если в поселении или расположенном на межселенной территории населенном пункте нет нотариуса,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имеют право совершать следующие нотариальные действия: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1) удостоверять завещания;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2) удостоверять доверенности;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3) принимать меры по охране наследственного имущества и в случае необходимости управлению им;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4) свидетельствовать верность копий документов и выписок из них;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5) свидетельствовать подлинность подписи на документах;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6) удостоверяют сведения о лицах в случаях, предусмотренных законодательством Российской Федерации;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6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03.12.2011 N 386-ФЗ)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7) удостоверяют факт нахождения гражданина в живых;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7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7.1) 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7.1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21.07.2014 N 267-ФЗ)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8) удостоверяют факт нахождения гражданина в определенном месте;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8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9) удостоверяют тождественность гражданина с лицом, изображенным на фотографии;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9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10) удостоверяют время предъявления документов;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10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11) удостоверяют равнозначность электронного документа документу на бумажном носителе;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11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lastRenderedPageBreak/>
        <w:t xml:space="preserve"> 12) удостоверяют равнозначность документа на бумажном носителе электронному документу. </w:t>
      </w:r>
    </w:p>
    <w:p w:rsidR="00D14CC0" w:rsidRP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(п. 12 </w:t>
      </w:r>
      <w:proofErr w:type="gramStart"/>
      <w:r w:rsidRPr="00D14CC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D14CC0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23.06.2014 N 165-ФЗ) </w:t>
      </w:r>
    </w:p>
    <w:p w:rsid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0">
        <w:rPr>
          <w:rFonts w:ascii="Times New Roman" w:hAnsi="Times New Roman" w:cs="Times New Roman"/>
          <w:sz w:val="28"/>
          <w:szCs w:val="28"/>
        </w:rPr>
        <w:t xml:space="preserve">     Законодательными актами Российской Федерации главам местных администраций поселений и специально уполномоченным должностным лицам местного самоуправления поселений, главам местных администраций муниципальных районов и специально уполномоченным должностным лицам местного самоуправления муниципальных районов может быть предоставлено право на совершение иных нотариальных действий.</w:t>
      </w:r>
    </w:p>
    <w:p w:rsidR="00D14CC0" w:rsidRDefault="00D14CC0" w:rsidP="00D14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B7C" w:rsidRDefault="002D2B7C" w:rsidP="002D2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B7C" w:rsidRDefault="002D2B7C" w:rsidP="002D2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статьи 333.24 Налогового кодекса РФ размеры государственной пошлины за совершение нотариальных действий:</w:t>
      </w:r>
    </w:p>
    <w:p w:rsidR="002D2B7C" w:rsidRDefault="002D2B7C" w:rsidP="002D2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B7C" w:rsidRDefault="002D2B7C" w:rsidP="002D2B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доверенностей</w:t>
      </w:r>
      <w:r w:rsidR="00CD6742">
        <w:rPr>
          <w:rFonts w:ascii="Times New Roman" w:hAnsi="Times New Roman" w:cs="Times New Roman"/>
          <w:sz w:val="28"/>
          <w:szCs w:val="28"/>
        </w:rPr>
        <w:t xml:space="preserve"> – 200 рублей</w:t>
      </w:r>
    </w:p>
    <w:p w:rsidR="00CD6742" w:rsidRDefault="00CD6742" w:rsidP="002D2B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завещания – 100 рублей</w:t>
      </w:r>
    </w:p>
    <w:p w:rsidR="00CD6742" w:rsidRDefault="00CD6742" w:rsidP="002D2B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доверенности на право пользования и (или) распоряжения имуществом, за исключением (транспорта)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D6742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детям, в том числе усыновленным, супругу, родителям, полнородным братьям, сестрам – 100 рублей;</w:t>
      </w:r>
    </w:p>
    <w:p w:rsidR="00CD6742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другим физическим лицам – 500 рублей.</w:t>
      </w:r>
    </w:p>
    <w:p w:rsidR="00CD6742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Удостоверение доверенности на право пользования и (или) распоряжения автотранспортными средствами:</w:t>
      </w:r>
    </w:p>
    <w:p w:rsidR="00CD6742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детям, в том числе усыновленным, супругу, родителям, полнородным братьям, сестрам – 250 рублей;</w:t>
      </w:r>
    </w:p>
    <w:p w:rsidR="00CD6742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другим физическим лицам – 400 рублей.</w:t>
      </w:r>
    </w:p>
    <w:p w:rsidR="00BF1197" w:rsidRDefault="00CD6742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Свидетельствование подлинности подписи</w:t>
      </w:r>
      <w:r w:rsidR="00BF1197">
        <w:rPr>
          <w:rFonts w:ascii="Times New Roman" w:hAnsi="Times New Roman" w:cs="Times New Roman"/>
          <w:sz w:val="28"/>
          <w:szCs w:val="28"/>
        </w:rPr>
        <w:t xml:space="preserve"> на документах и заявлениях, за исключением банковских карточек и заявлений о регистрации юридических лиц – 100 рублей; </w:t>
      </w:r>
    </w:p>
    <w:p w:rsidR="00CD6742" w:rsidRDefault="00BF1197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банковских карточках и на заявлениях о регистрации юридических лиц – 200 рублей.</w:t>
      </w:r>
    </w:p>
    <w:p w:rsidR="00BF1197" w:rsidRDefault="00BF1197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Удостоверение копий учредительных документов организаций – 500 рублей;</w:t>
      </w:r>
    </w:p>
    <w:p w:rsidR="00BF1197" w:rsidRDefault="00BF1197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Удостоверение копии документа 1 лист – 10 рублей.</w:t>
      </w:r>
    </w:p>
    <w:p w:rsidR="00BF1197" w:rsidRDefault="00BF1197" w:rsidP="00CD6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97" w:rsidRDefault="00BF1197" w:rsidP="00BF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статьи 333.25 Налогового кодекса РФ:</w:t>
      </w:r>
    </w:p>
    <w:p w:rsidR="00BF1197" w:rsidRDefault="00BF1197" w:rsidP="00BF1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197" w:rsidRDefault="00BF1197" w:rsidP="00BF11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нотариальные действия, совершаемые вне помещения, государственная пошлина уплачивается в размере, увеличенном в полтора раза.</w:t>
      </w:r>
    </w:p>
    <w:p w:rsidR="00CC0321" w:rsidRPr="00CC0321" w:rsidRDefault="00CC0321" w:rsidP="00CC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197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соответствии статьи 333.38 Налогового кодекса РФ от уплаты государственной пошлины за совершение нотариальных действий освобождаются:</w:t>
      </w: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21" w:rsidRDefault="00CC0321" w:rsidP="00CC0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 1 и 2 группы – на 50 процентов по всем видам нотариальных действий.</w:t>
      </w:r>
    </w:p>
    <w:p w:rsidR="00CC0321" w:rsidRPr="00CC0321" w:rsidRDefault="00CC0321" w:rsidP="00CC0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получившие ранения при защите СССР, российской Федерации и исполнении служебных обязанностей в Вооруженных силах СССР и Вооруженных силах РФ – за свидетельствование верности копий документов, необходимых для предоставления льгот.</w:t>
      </w:r>
    </w:p>
    <w:p w:rsidR="00CC0321" w:rsidRDefault="00CC0321" w:rsidP="00CC032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 – за удостоверение доверенности на получение пенсий и пособий.</w:t>
      </w:r>
    </w:p>
    <w:p w:rsidR="00CC0321" w:rsidRDefault="00CC0321" w:rsidP="00CC0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статьи 333.35 Налогового кодекса РФ от уплаты государственной пошлины за совершение нотариальных действий освобождаются:</w:t>
      </w:r>
    </w:p>
    <w:p w:rsidR="00CC0321" w:rsidRDefault="00CC0321" w:rsidP="00CC0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21" w:rsidRDefault="00CC0321" w:rsidP="00CC0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 – Герои Советского союза, Герои РФ и полные кавалеры ордена Славы </w:t>
      </w:r>
      <w:r w:rsidR="00D5282A">
        <w:rPr>
          <w:rFonts w:ascii="Times New Roman" w:hAnsi="Times New Roman" w:cs="Times New Roman"/>
          <w:sz w:val="28"/>
          <w:szCs w:val="28"/>
        </w:rPr>
        <w:t>– по делам, рассматриваемым в судах общей юрисдикции. Мировыми судьями, в Конституционном суде РФ, при обращении в органы и (или) к должностным лицам, совершающим нотариальные действия, и в органы, осуществляющие государственную регистрацию актов гражданского состояния;</w:t>
      </w:r>
    </w:p>
    <w:p w:rsidR="00D5282A" w:rsidRPr="00CC0321" w:rsidRDefault="00D5282A" w:rsidP="00CC032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 – участники и инвалиды ВОВ.</w:t>
      </w:r>
    </w:p>
    <w:sectPr w:rsidR="00D5282A" w:rsidRPr="00CC0321" w:rsidSect="00D14C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856"/>
    <w:multiLevelType w:val="hybridMultilevel"/>
    <w:tmpl w:val="7EDC51A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A62BF2"/>
    <w:multiLevelType w:val="hybridMultilevel"/>
    <w:tmpl w:val="4D80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14A4"/>
    <w:multiLevelType w:val="hybridMultilevel"/>
    <w:tmpl w:val="294E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35DA"/>
    <w:multiLevelType w:val="hybridMultilevel"/>
    <w:tmpl w:val="4B56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0389D"/>
    <w:multiLevelType w:val="hybridMultilevel"/>
    <w:tmpl w:val="2B362954"/>
    <w:lvl w:ilvl="0" w:tplc="E7241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4E91"/>
    <w:multiLevelType w:val="hybridMultilevel"/>
    <w:tmpl w:val="CBCCCBCE"/>
    <w:lvl w:ilvl="0" w:tplc="E7241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D0CFD"/>
    <w:multiLevelType w:val="hybridMultilevel"/>
    <w:tmpl w:val="DC263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B7C"/>
    <w:rsid w:val="002D2B7C"/>
    <w:rsid w:val="00BB061D"/>
    <w:rsid w:val="00BF1197"/>
    <w:rsid w:val="00CC0321"/>
    <w:rsid w:val="00CD6742"/>
    <w:rsid w:val="00D14CC0"/>
    <w:rsid w:val="00D5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dcterms:created xsi:type="dcterms:W3CDTF">2014-12-05T04:23:00Z</dcterms:created>
  <dcterms:modified xsi:type="dcterms:W3CDTF">2015-08-28T07:59:00Z</dcterms:modified>
</cp:coreProperties>
</file>