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D7" w:rsidRPr="00E27AD7" w:rsidRDefault="00FD441A" w:rsidP="007414D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-921137</wp:posOffset>
            </wp:positionH>
            <wp:positionV relativeFrom="paragraph">
              <wp:posOffset>-579175</wp:posOffset>
            </wp:positionV>
            <wp:extent cx="7825130" cy="10098156"/>
            <wp:effectExtent l="19050" t="0" r="4420" b="0"/>
            <wp:wrapNone/>
            <wp:docPr id="1" name="Рисунок 0"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a:stretch>
                      <a:fillRect/>
                    </a:stretch>
                  </pic:blipFill>
                  <pic:spPr>
                    <a:xfrm>
                      <a:off x="0" y="0"/>
                      <a:ext cx="7825130" cy="10098156"/>
                    </a:xfrm>
                    <a:prstGeom prst="rect">
                      <a:avLst/>
                    </a:prstGeom>
                  </pic:spPr>
                </pic:pic>
              </a:graphicData>
            </a:graphic>
          </wp:anchor>
        </w:drawing>
      </w:r>
      <w:r w:rsidR="00E27AD7" w:rsidRPr="00E27AD7">
        <w:rPr>
          <w:rFonts w:ascii="Times New Roman" w:hAnsi="Times New Roman" w:cs="Times New Roman"/>
          <w:sz w:val="28"/>
          <w:szCs w:val="28"/>
        </w:rPr>
        <w:br w:type="page"/>
      </w:r>
    </w:p>
    <w:p w:rsidR="00E27AD7" w:rsidRPr="007414D4" w:rsidRDefault="00E27AD7" w:rsidP="007414D4">
      <w:pPr>
        <w:spacing w:after="0" w:line="240" w:lineRule="auto"/>
        <w:ind w:left="5529"/>
        <w:rPr>
          <w:rFonts w:ascii="Times New Roman" w:hAnsi="Times New Roman" w:cs="Times New Roman"/>
        </w:rPr>
      </w:pPr>
      <w:r w:rsidRPr="007414D4">
        <w:rPr>
          <w:rFonts w:ascii="Times New Roman" w:hAnsi="Times New Roman" w:cs="Times New Roman"/>
        </w:rPr>
        <w:lastRenderedPageBreak/>
        <w:t>Приложение</w:t>
      </w:r>
    </w:p>
    <w:p w:rsidR="007414D4" w:rsidRPr="007414D4" w:rsidRDefault="00E27AD7" w:rsidP="007414D4">
      <w:pPr>
        <w:pStyle w:val="30"/>
        <w:shd w:val="clear" w:color="auto" w:fill="auto"/>
        <w:spacing w:before="0" w:after="0" w:line="240" w:lineRule="auto"/>
        <w:ind w:left="5529"/>
        <w:jc w:val="left"/>
        <w:rPr>
          <w:b w:val="0"/>
          <w:sz w:val="22"/>
          <w:szCs w:val="22"/>
        </w:rPr>
      </w:pPr>
      <w:r w:rsidRPr="007414D4">
        <w:rPr>
          <w:b w:val="0"/>
          <w:sz w:val="22"/>
          <w:szCs w:val="22"/>
        </w:rPr>
        <w:t xml:space="preserve">к </w:t>
      </w:r>
      <w:r w:rsidR="007414D4" w:rsidRPr="007414D4">
        <w:rPr>
          <w:b w:val="0"/>
          <w:sz w:val="22"/>
          <w:szCs w:val="22"/>
        </w:rPr>
        <w:t>постановлению № 32</w:t>
      </w:r>
      <w:r w:rsidRPr="007414D4">
        <w:rPr>
          <w:b w:val="0"/>
          <w:sz w:val="22"/>
          <w:szCs w:val="22"/>
        </w:rPr>
        <w:t xml:space="preserve"> от </w:t>
      </w:r>
      <w:r w:rsidR="007414D4" w:rsidRPr="007414D4">
        <w:rPr>
          <w:b w:val="0"/>
          <w:sz w:val="22"/>
          <w:szCs w:val="22"/>
        </w:rPr>
        <w:t xml:space="preserve">29.05.2025 </w:t>
      </w:r>
      <w:r w:rsidRPr="007414D4">
        <w:rPr>
          <w:b w:val="0"/>
          <w:sz w:val="22"/>
          <w:szCs w:val="22"/>
        </w:rPr>
        <w:t xml:space="preserve">г.  </w:t>
      </w:r>
      <w:r w:rsidR="007414D4" w:rsidRPr="007414D4">
        <w:rPr>
          <w:b w:val="0"/>
          <w:sz w:val="22"/>
          <w:szCs w:val="22"/>
        </w:rPr>
        <w:t>Об утверждении порядка применения бюджетной классификации Российской Федерации в части, относящейся к бюджету сельского поселения Мурсалимкинский сельсовет муниципального района Салаватский район Республики Башкортостан на 2025 год и на плановый период 2026 и 2027 годов</w:t>
      </w:r>
    </w:p>
    <w:p w:rsidR="00E27AD7" w:rsidRPr="00E27AD7" w:rsidRDefault="00E27AD7" w:rsidP="00E27AD7">
      <w:pPr>
        <w:spacing w:after="0" w:line="240" w:lineRule="auto"/>
        <w:ind w:left="5600"/>
        <w:jc w:val="right"/>
        <w:rPr>
          <w:rFonts w:ascii="Times New Roman" w:hAnsi="Times New Roman" w:cs="Times New Roman"/>
          <w:sz w:val="24"/>
          <w:szCs w:val="24"/>
        </w:rPr>
      </w:pPr>
    </w:p>
    <w:p w:rsidR="00E27AD7" w:rsidRPr="00E27AD7" w:rsidRDefault="00E27AD7" w:rsidP="00E27AD7">
      <w:pPr>
        <w:pStyle w:val="40"/>
        <w:shd w:val="clear" w:color="auto" w:fill="auto"/>
        <w:spacing w:line="240" w:lineRule="auto"/>
        <w:rPr>
          <w:sz w:val="24"/>
          <w:szCs w:val="24"/>
        </w:rPr>
      </w:pPr>
      <w:r w:rsidRPr="00E27AD7">
        <w:rPr>
          <w:sz w:val="24"/>
          <w:szCs w:val="24"/>
        </w:rPr>
        <w:t>ПОРЯДОК</w:t>
      </w:r>
    </w:p>
    <w:p w:rsidR="00E27AD7" w:rsidRDefault="00E27AD7" w:rsidP="00E27AD7">
      <w:pPr>
        <w:pStyle w:val="40"/>
        <w:shd w:val="clear" w:color="auto" w:fill="auto"/>
        <w:spacing w:line="240" w:lineRule="auto"/>
        <w:rPr>
          <w:sz w:val="24"/>
          <w:szCs w:val="24"/>
        </w:rPr>
      </w:pPr>
      <w:r w:rsidRPr="00E27AD7">
        <w:rPr>
          <w:sz w:val="24"/>
          <w:szCs w:val="24"/>
        </w:rPr>
        <w:t>ПРИМЕНЕНИЯ БЮДЖЕТНОЙ КЛАССИФИКАЦИИ</w:t>
      </w:r>
      <w:r w:rsidRPr="00E27AD7">
        <w:rPr>
          <w:sz w:val="24"/>
          <w:szCs w:val="24"/>
        </w:rPr>
        <w:br/>
        <w:t>РОССИЙСКОЙ ФЕДЕРАЦИИ В ЧАСТИ, ОТНОСЯЩЕЙСЯ</w:t>
      </w:r>
      <w:r w:rsidR="007414D4">
        <w:rPr>
          <w:sz w:val="24"/>
          <w:szCs w:val="24"/>
        </w:rPr>
        <w:t xml:space="preserve"> К БЮДЖЕТУ</w:t>
      </w:r>
      <w:r w:rsidR="007414D4">
        <w:rPr>
          <w:sz w:val="24"/>
          <w:szCs w:val="24"/>
        </w:rPr>
        <w:br/>
        <w:t>СЕЛЬСКОГО ПОСЕЛЕНИЯ МУРСАЛИМКИНСКИЙ</w:t>
      </w:r>
      <w:r w:rsidRPr="00E27AD7">
        <w:rPr>
          <w:sz w:val="24"/>
          <w:szCs w:val="24"/>
        </w:rPr>
        <w:t xml:space="preserve"> СЕЛЬСОВЕТ МУНИЦИПАЛЬНОГО</w:t>
      </w:r>
      <w:r w:rsidRPr="00E27AD7">
        <w:rPr>
          <w:sz w:val="24"/>
          <w:szCs w:val="24"/>
        </w:rPr>
        <w:br/>
        <w:t>РАЙОНА САЛАВАТСКИЙ РАЙОН РЕСПУБЛИКИ БАШКОРТОСТАН</w:t>
      </w:r>
    </w:p>
    <w:p w:rsidR="005B68D0" w:rsidRPr="00E27AD7" w:rsidRDefault="005B68D0" w:rsidP="00E27AD7">
      <w:pPr>
        <w:pStyle w:val="40"/>
        <w:shd w:val="clear" w:color="auto" w:fill="auto"/>
        <w:spacing w:line="240" w:lineRule="auto"/>
        <w:rPr>
          <w:sz w:val="24"/>
          <w:szCs w:val="24"/>
        </w:rPr>
      </w:pPr>
    </w:p>
    <w:p w:rsidR="00E27AD7" w:rsidRPr="00E27AD7" w:rsidRDefault="00E27AD7" w:rsidP="007414D4">
      <w:pPr>
        <w:spacing w:after="0" w:line="240" w:lineRule="auto"/>
        <w:ind w:firstLine="600"/>
        <w:jc w:val="both"/>
        <w:rPr>
          <w:rFonts w:ascii="Times New Roman" w:hAnsi="Times New Roman" w:cs="Times New Roman"/>
          <w:sz w:val="24"/>
          <w:szCs w:val="24"/>
        </w:rPr>
      </w:pPr>
      <w:r w:rsidRPr="00E27AD7">
        <w:rPr>
          <w:rFonts w:ascii="Times New Roman" w:hAnsi="Times New Roman" w:cs="Times New Roman"/>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r w:rsidR="007414D4" w:rsidRPr="007414D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 муниципального района Салаватский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r w:rsidR="007414D4" w:rsidRPr="007414D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 муниципального района Салаватский район Республики Башкортостан (далее сельского поселения).</w:t>
      </w:r>
    </w:p>
    <w:p w:rsidR="00E27AD7" w:rsidRPr="00E27AD7" w:rsidRDefault="00E27AD7" w:rsidP="007414D4">
      <w:pPr>
        <w:spacing w:after="0" w:line="240" w:lineRule="auto"/>
        <w:jc w:val="both"/>
        <w:rPr>
          <w:rFonts w:ascii="Times New Roman" w:hAnsi="Times New Roman" w:cs="Times New Roman"/>
          <w:sz w:val="24"/>
          <w:szCs w:val="24"/>
        </w:rPr>
      </w:pPr>
      <w:r w:rsidRPr="00E27AD7">
        <w:rPr>
          <w:rFonts w:ascii="Times New Roman" w:hAnsi="Times New Roman" w:cs="Times New Roman"/>
          <w:sz w:val="24"/>
          <w:szCs w:val="24"/>
        </w:rPr>
        <w:t>I. Установление, детализация и определение порядка</w:t>
      </w:r>
      <w:r w:rsidR="007414D4">
        <w:rPr>
          <w:rFonts w:ascii="Times New Roman" w:hAnsi="Times New Roman" w:cs="Times New Roman"/>
          <w:sz w:val="24"/>
          <w:szCs w:val="24"/>
        </w:rPr>
        <w:t xml:space="preserve"> </w:t>
      </w:r>
      <w:r w:rsidRPr="00E27AD7">
        <w:rPr>
          <w:rFonts w:ascii="Times New Roman" w:hAnsi="Times New Roman" w:cs="Times New Roman"/>
          <w:sz w:val="24"/>
          <w:szCs w:val="24"/>
        </w:rPr>
        <w:t xml:space="preserve">применения классификации доходов бюджета сельского поселения </w:t>
      </w:r>
      <w:r w:rsidR="007414D4" w:rsidRPr="007414D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w:t>
      </w:r>
      <w:r w:rsidR="007414D4">
        <w:rPr>
          <w:rFonts w:ascii="Times New Roman" w:hAnsi="Times New Roman" w:cs="Times New Roman"/>
          <w:sz w:val="24"/>
          <w:szCs w:val="24"/>
        </w:rPr>
        <w:t xml:space="preserve"> </w:t>
      </w:r>
      <w:r w:rsidRPr="00E27AD7">
        <w:rPr>
          <w:rFonts w:ascii="Times New Roman" w:hAnsi="Times New Roman" w:cs="Times New Roman"/>
          <w:sz w:val="24"/>
          <w:szCs w:val="24"/>
        </w:rPr>
        <w:t>муниципального района Салаватский район Республики Башкортостан</w:t>
      </w:r>
      <w:r w:rsidR="007414D4">
        <w:rPr>
          <w:rFonts w:ascii="Times New Roman" w:hAnsi="Times New Roman" w:cs="Times New Roman"/>
          <w:sz w:val="24"/>
          <w:szCs w:val="24"/>
        </w:rPr>
        <w:t>.</w:t>
      </w:r>
    </w:p>
    <w:p w:rsidR="00E27AD7" w:rsidRPr="00E27AD7" w:rsidRDefault="00E27AD7" w:rsidP="007414D4">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Для детализации поступлений по кодам вида доходов бюджета применяется код подвида доходов бюджета.</w:t>
      </w:r>
    </w:p>
    <w:p w:rsidR="00E27AD7" w:rsidRPr="00E27AD7" w:rsidRDefault="00E27AD7" w:rsidP="007414D4">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r w:rsidR="007414D4" w:rsidRPr="007414D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 муниципального района Салаватский район Республики Башкортостан.</w:t>
      </w:r>
    </w:p>
    <w:p w:rsidR="00E27AD7" w:rsidRDefault="00E27AD7" w:rsidP="007414D4">
      <w:pPr>
        <w:spacing w:after="0" w:line="240" w:lineRule="auto"/>
        <w:jc w:val="both"/>
        <w:rPr>
          <w:rFonts w:ascii="Times New Roman" w:hAnsi="Times New Roman" w:cs="Times New Roman"/>
          <w:sz w:val="24"/>
          <w:szCs w:val="24"/>
        </w:rPr>
      </w:pPr>
      <w:r w:rsidRPr="00E27AD7">
        <w:rPr>
          <w:rFonts w:ascii="Times New Roman" w:hAnsi="Times New Roman" w:cs="Times New Roman"/>
          <w:sz w:val="24"/>
          <w:szCs w:val="24"/>
        </w:rPr>
        <w:t>II. Установление, детализация и определение порядка</w:t>
      </w:r>
      <w:r w:rsidR="007414D4">
        <w:rPr>
          <w:rFonts w:ascii="Times New Roman" w:hAnsi="Times New Roman" w:cs="Times New Roman"/>
          <w:sz w:val="24"/>
          <w:szCs w:val="24"/>
        </w:rPr>
        <w:t xml:space="preserve"> </w:t>
      </w:r>
      <w:r w:rsidRPr="00E27AD7">
        <w:rPr>
          <w:rFonts w:ascii="Times New Roman" w:hAnsi="Times New Roman" w:cs="Times New Roman"/>
          <w:sz w:val="24"/>
          <w:szCs w:val="24"/>
        </w:rPr>
        <w:t xml:space="preserve">применения классификации расходов бюджета сельского поселения </w:t>
      </w:r>
      <w:r w:rsidR="007414D4" w:rsidRPr="007414D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w:t>
      </w:r>
      <w:r w:rsidR="007414D4">
        <w:rPr>
          <w:rFonts w:ascii="Times New Roman" w:hAnsi="Times New Roman" w:cs="Times New Roman"/>
          <w:sz w:val="24"/>
          <w:szCs w:val="24"/>
        </w:rPr>
        <w:t xml:space="preserve"> </w:t>
      </w:r>
      <w:r w:rsidRPr="00E27AD7">
        <w:rPr>
          <w:rFonts w:ascii="Times New Roman" w:hAnsi="Times New Roman" w:cs="Times New Roman"/>
          <w:sz w:val="24"/>
          <w:szCs w:val="24"/>
        </w:rPr>
        <w:t>муниципального района Салаватский район Республики Башкортостан</w:t>
      </w:r>
    </w:p>
    <w:p w:rsidR="005B68D0" w:rsidRPr="00E27AD7" w:rsidRDefault="005B68D0" w:rsidP="007414D4">
      <w:pPr>
        <w:spacing w:after="0" w:line="240" w:lineRule="auto"/>
        <w:jc w:val="both"/>
        <w:rPr>
          <w:rFonts w:ascii="Times New Roman" w:hAnsi="Times New Roman" w:cs="Times New Roman"/>
          <w:sz w:val="24"/>
          <w:szCs w:val="24"/>
        </w:rPr>
      </w:pPr>
    </w:p>
    <w:p w:rsidR="00E27AD7" w:rsidRDefault="00E27AD7" w:rsidP="005B68D0">
      <w:pPr>
        <w:pStyle w:val="40"/>
        <w:shd w:val="clear" w:color="auto" w:fill="auto"/>
        <w:spacing w:line="240" w:lineRule="auto"/>
        <w:rPr>
          <w:sz w:val="24"/>
          <w:szCs w:val="24"/>
        </w:rPr>
      </w:pPr>
      <w:r w:rsidRPr="00E27AD7">
        <w:rPr>
          <w:sz w:val="24"/>
          <w:szCs w:val="24"/>
        </w:rPr>
        <w:t>1. Общие положения</w:t>
      </w:r>
      <w:r w:rsidR="005B68D0">
        <w:rPr>
          <w:sz w:val="24"/>
          <w:szCs w:val="24"/>
        </w:rPr>
        <w:t xml:space="preserve"> </w:t>
      </w:r>
    </w:p>
    <w:p w:rsidR="005B68D0" w:rsidRPr="00E27AD7" w:rsidRDefault="005B68D0" w:rsidP="005B68D0">
      <w:pPr>
        <w:pStyle w:val="40"/>
        <w:shd w:val="clear" w:color="auto" w:fill="auto"/>
        <w:spacing w:line="240" w:lineRule="auto"/>
        <w:rPr>
          <w:sz w:val="24"/>
          <w:szCs w:val="24"/>
        </w:rPr>
      </w:pP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E27AD7" w:rsidRPr="00E27AD7" w:rsidRDefault="00E27AD7" w:rsidP="00E27AD7">
      <w:pPr>
        <w:tabs>
          <w:tab w:val="left" w:pos="1855"/>
          <w:tab w:val="left" w:pos="3962"/>
          <w:tab w:val="left" w:pos="6449"/>
          <w:tab w:val="left" w:pos="8407"/>
        </w:tabs>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код</w:t>
      </w:r>
      <w:r w:rsidRPr="00E27AD7">
        <w:rPr>
          <w:rFonts w:ascii="Times New Roman" w:hAnsi="Times New Roman" w:cs="Times New Roman"/>
          <w:sz w:val="24"/>
          <w:szCs w:val="24"/>
        </w:rPr>
        <w:tab/>
        <w:t>программного</w:t>
      </w:r>
      <w:r w:rsidRPr="00E27AD7">
        <w:rPr>
          <w:rFonts w:ascii="Times New Roman" w:hAnsi="Times New Roman" w:cs="Times New Roman"/>
          <w:sz w:val="24"/>
          <w:szCs w:val="24"/>
        </w:rPr>
        <w:tab/>
        <w:t>(непрограммного)</w:t>
      </w:r>
      <w:r w:rsidRPr="00E27AD7">
        <w:rPr>
          <w:rFonts w:ascii="Times New Roman" w:hAnsi="Times New Roman" w:cs="Times New Roman"/>
          <w:sz w:val="24"/>
          <w:szCs w:val="24"/>
        </w:rPr>
        <w:tab/>
        <w:t>направления</w:t>
      </w:r>
      <w:r w:rsidRPr="00E27AD7">
        <w:rPr>
          <w:rFonts w:ascii="Times New Roman" w:hAnsi="Times New Roman" w:cs="Times New Roman"/>
          <w:sz w:val="24"/>
          <w:szCs w:val="24"/>
        </w:rPr>
        <w:tab/>
        <w:t>расходов</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 xml:space="preserve">(8-9 </w:t>
      </w:r>
      <w:r w:rsidR="005B68D0">
        <w:rPr>
          <w:rFonts w:ascii="Times New Roman" w:hAnsi="Times New Roman" w:cs="Times New Roman"/>
          <w:sz w:val="24"/>
          <w:szCs w:val="24"/>
        </w:rPr>
        <w:t xml:space="preserve"> р</w:t>
      </w:r>
      <w:r w:rsidRPr="00E27AD7">
        <w:rPr>
          <w:rFonts w:ascii="Times New Roman" w:hAnsi="Times New Roman" w:cs="Times New Roman"/>
          <w:sz w:val="24"/>
          <w:szCs w:val="24"/>
        </w:rPr>
        <w:t xml:space="preserve">азряды кода классификации расходов) - предназначен для кодирования бюджетных </w:t>
      </w:r>
      <w:r w:rsidRPr="00E27AD7">
        <w:rPr>
          <w:rFonts w:ascii="Times New Roman" w:hAnsi="Times New Roman" w:cs="Times New Roman"/>
          <w:sz w:val="24"/>
          <w:szCs w:val="24"/>
        </w:rPr>
        <w:lastRenderedPageBreak/>
        <w:t>ассигнований по муниципальным программам сельского поселения, непрограммным направлениям деятельности;</w:t>
      </w:r>
    </w:p>
    <w:p w:rsidR="00E27AD7" w:rsidRPr="00E27AD7" w:rsidRDefault="00E27AD7" w:rsidP="00E27AD7">
      <w:pPr>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E27AD7" w:rsidRPr="00E27AD7" w:rsidRDefault="00E27AD7" w:rsidP="00E27AD7">
      <w:pPr>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код основного мероприятия (11-12 разряды кода классификации расходов) – предназначен для</w:t>
      </w:r>
      <w:r w:rsidRPr="00E27AD7">
        <w:rPr>
          <w:rFonts w:ascii="Times New Roman" w:hAnsi="Times New Roman" w:cs="Times New Roman"/>
          <w:sz w:val="24"/>
          <w:szCs w:val="24"/>
        </w:rPr>
        <w:tab/>
        <w:t>кодирования</w:t>
      </w:r>
      <w:r w:rsidRPr="00E27AD7">
        <w:rPr>
          <w:rFonts w:ascii="Times New Roman" w:hAnsi="Times New Roman" w:cs="Times New Roman"/>
          <w:sz w:val="24"/>
          <w:szCs w:val="24"/>
        </w:rPr>
        <w:tab/>
        <w:t>бюджетных</w:t>
      </w:r>
      <w:r w:rsidRPr="00E27AD7">
        <w:rPr>
          <w:rFonts w:ascii="Times New Roman" w:hAnsi="Times New Roman" w:cs="Times New Roman"/>
          <w:sz w:val="24"/>
          <w:szCs w:val="24"/>
        </w:rPr>
        <w:tab/>
        <w:t>ассигнованийпо основным мероприятиям подпрограмм муниципальных программ</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сельского поселения, целевых программ, предусмотренных в рамках муниципальных программ;</w:t>
      </w:r>
    </w:p>
    <w:p w:rsidR="00E27AD7" w:rsidRPr="00E27AD7" w:rsidRDefault="00E27AD7" w:rsidP="005B68D0">
      <w:pPr>
        <w:tabs>
          <w:tab w:val="left" w:pos="1117"/>
          <w:tab w:val="left" w:pos="3350"/>
          <w:tab w:val="left" w:pos="5568"/>
          <w:tab w:val="left" w:pos="7238"/>
        </w:tabs>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код направления расходов (13-17 разряды кода классификации расходов) - предназначен для кодирования бюджетных ассигнований по</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направлениям</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расходования средств, конкретизирующим(при необходимости) отдельные мероприятия.</w:t>
      </w:r>
    </w:p>
    <w:p w:rsidR="00E27AD7" w:rsidRPr="00E27AD7" w:rsidRDefault="00E27AD7" w:rsidP="005B68D0">
      <w:pPr>
        <w:tabs>
          <w:tab w:val="left" w:pos="1117"/>
          <w:tab w:val="left" w:pos="3350"/>
          <w:tab w:val="left" w:pos="5568"/>
          <w:tab w:val="left" w:pos="7238"/>
        </w:tabs>
        <w:spacing w:after="0" w:line="240" w:lineRule="auto"/>
        <w:ind w:firstLine="780"/>
        <w:jc w:val="right"/>
        <w:rPr>
          <w:rFonts w:ascii="Times New Roman" w:hAnsi="Times New Roman" w:cs="Times New Roman"/>
          <w:sz w:val="24"/>
          <w:szCs w:val="24"/>
        </w:rPr>
      </w:pPr>
      <w:r w:rsidRPr="00E27AD7">
        <w:rPr>
          <w:rFonts w:ascii="Times New Roman" w:hAnsi="Times New Roman" w:cs="Times New Roman"/>
          <w:sz w:val="24"/>
          <w:szCs w:val="24"/>
        </w:rPr>
        <w:t>Таблица 1</w:t>
      </w:r>
    </w:p>
    <w:tbl>
      <w:tblPr>
        <w:tblOverlap w:val="never"/>
        <w:tblW w:w="0" w:type="auto"/>
        <w:jc w:val="center"/>
        <w:tblLayout w:type="fixed"/>
        <w:tblCellMar>
          <w:left w:w="10" w:type="dxa"/>
          <w:right w:w="10" w:type="dxa"/>
        </w:tblCellMar>
        <w:tblLook w:val="0000"/>
      </w:tblPr>
      <w:tblGrid>
        <w:gridCol w:w="1315"/>
        <w:gridCol w:w="1315"/>
        <w:gridCol w:w="1382"/>
        <w:gridCol w:w="924"/>
        <w:gridCol w:w="924"/>
        <w:gridCol w:w="578"/>
        <w:gridCol w:w="578"/>
        <w:gridCol w:w="578"/>
        <w:gridCol w:w="578"/>
        <w:gridCol w:w="895"/>
      </w:tblGrid>
      <w:tr w:rsidR="00E27AD7" w:rsidRPr="00E27AD7" w:rsidTr="00E27AD7">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E27AD7" w:rsidRPr="00E27AD7" w:rsidRDefault="00E27AD7" w:rsidP="005B68D0">
            <w:pPr>
              <w:spacing w:after="0" w:line="240" w:lineRule="auto"/>
              <w:ind w:left="3980"/>
              <w:rPr>
                <w:rFonts w:ascii="Times New Roman" w:hAnsi="Times New Roman" w:cs="Times New Roman"/>
                <w:sz w:val="24"/>
                <w:szCs w:val="24"/>
              </w:rPr>
            </w:pPr>
            <w:r w:rsidRPr="00E27AD7">
              <w:rPr>
                <w:rStyle w:val="20"/>
                <w:rFonts w:eastAsiaTheme="minorEastAsia"/>
                <w:sz w:val="24"/>
                <w:szCs w:val="24"/>
              </w:rPr>
              <w:t>Целевая статья</w:t>
            </w:r>
          </w:p>
        </w:tc>
      </w:tr>
      <w:tr w:rsidR="00E27AD7" w:rsidRPr="00E27AD7" w:rsidTr="00E27AD7">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E27AD7" w:rsidRPr="00E27AD7" w:rsidRDefault="00E27AD7" w:rsidP="005B68D0">
            <w:pPr>
              <w:spacing w:after="0" w:line="240" w:lineRule="auto"/>
              <w:ind w:left="1460"/>
              <w:rPr>
                <w:rFonts w:ascii="Times New Roman" w:hAnsi="Times New Roman" w:cs="Times New Roman"/>
                <w:sz w:val="24"/>
                <w:szCs w:val="24"/>
              </w:rPr>
            </w:pPr>
            <w:r w:rsidRPr="00E27AD7">
              <w:rPr>
                <w:rStyle w:val="20"/>
                <w:rFonts w:eastAsiaTheme="minorEastAsia"/>
                <w:sz w:val="24"/>
                <w:szCs w:val="24"/>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E27AD7" w:rsidRPr="00E27AD7" w:rsidRDefault="00E27AD7" w:rsidP="005B68D0">
            <w:pPr>
              <w:spacing w:after="0" w:line="240" w:lineRule="auto"/>
              <w:rPr>
                <w:rFonts w:ascii="Times New Roman" w:hAnsi="Times New Roman" w:cs="Times New Roman"/>
                <w:sz w:val="24"/>
                <w:szCs w:val="24"/>
              </w:rPr>
            </w:pPr>
            <w:r w:rsidRPr="00E27AD7">
              <w:rPr>
                <w:rStyle w:val="20"/>
                <w:rFonts w:eastAsiaTheme="minorEastAsia"/>
                <w:sz w:val="24"/>
                <w:szCs w:val="24"/>
              </w:rPr>
              <w:t>Направление</w:t>
            </w:r>
          </w:p>
          <w:p w:rsidR="00E27AD7" w:rsidRPr="00E27AD7" w:rsidRDefault="00E27AD7" w:rsidP="005B68D0">
            <w:pPr>
              <w:spacing w:after="0" w:line="240" w:lineRule="auto"/>
              <w:rPr>
                <w:rFonts w:ascii="Times New Roman" w:hAnsi="Times New Roman" w:cs="Times New Roman"/>
                <w:sz w:val="24"/>
                <w:szCs w:val="24"/>
              </w:rPr>
            </w:pPr>
            <w:r w:rsidRPr="00E27AD7">
              <w:rPr>
                <w:rStyle w:val="20"/>
                <w:rFonts w:eastAsiaTheme="minorEastAsia"/>
                <w:sz w:val="24"/>
                <w:szCs w:val="24"/>
              </w:rPr>
              <w:t>расходов</w:t>
            </w:r>
          </w:p>
        </w:tc>
      </w:tr>
      <w:tr w:rsidR="00E27AD7" w:rsidRPr="00E27AD7" w:rsidTr="00E27AD7">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Под</w:t>
            </w:r>
          </w:p>
          <w:p w:rsidR="00E27AD7" w:rsidRPr="00E27AD7" w:rsidRDefault="00E27AD7" w:rsidP="00E27AD7">
            <w:pPr>
              <w:spacing w:after="0" w:line="240" w:lineRule="auto"/>
              <w:ind w:left="180"/>
              <w:rPr>
                <w:rFonts w:ascii="Times New Roman" w:hAnsi="Times New Roman" w:cs="Times New Roman"/>
                <w:sz w:val="24"/>
                <w:szCs w:val="24"/>
              </w:rPr>
            </w:pPr>
            <w:r w:rsidRPr="00E27AD7">
              <w:rPr>
                <w:rStyle w:val="20"/>
                <w:rFonts w:eastAsiaTheme="minorEastAsia"/>
                <w:sz w:val="24"/>
                <w:szCs w:val="24"/>
              </w:rPr>
              <w:t>программа</w:t>
            </w:r>
          </w:p>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(РЦП)</w:t>
            </w:r>
          </w:p>
        </w:tc>
        <w:tc>
          <w:tcPr>
            <w:tcW w:w="1848" w:type="dxa"/>
            <w:gridSpan w:val="2"/>
            <w:tcBorders>
              <w:top w:val="single" w:sz="4" w:space="0" w:color="auto"/>
              <w:left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Основное</w:t>
            </w:r>
          </w:p>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мероприятие</w:t>
            </w:r>
          </w:p>
        </w:tc>
        <w:tc>
          <w:tcPr>
            <w:tcW w:w="3207" w:type="dxa"/>
            <w:gridSpan w:val="5"/>
            <w:vMerge/>
            <w:tcBorders>
              <w:left w:val="single" w:sz="4" w:space="0" w:color="auto"/>
              <w:right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p>
        </w:tc>
      </w:tr>
      <w:tr w:rsidR="00E27AD7" w:rsidRPr="00E27AD7" w:rsidTr="00E27AD7">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8</w:t>
            </w:r>
          </w:p>
        </w:tc>
        <w:tc>
          <w:tcPr>
            <w:tcW w:w="1315" w:type="dxa"/>
            <w:tcBorders>
              <w:top w:val="single" w:sz="4" w:space="0" w:color="auto"/>
              <w:left w:val="single" w:sz="4" w:space="0" w:color="auto"/>
              <w:bottom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Fonts w:ascii="Times New Roman" w:hAnsi="Times New Roman" w:cs="Times New Roman"/>
                <w:sz w:val="24"/>
                <w:szCs w:val="24"/>
              </w:rPr>
              <w:t>9</w:t>
            </w:r>
          </w:p>
        </w:tc>
        <w:tc>
          <w:tcPr>
            <w:tcW w:w="1382" w:type="dxa"/>
            <w:tcBorders>
              <w:top w:val="single" w:sz="4" w:space="0" w:color="auto"/>
              <w:left w:val="single" w:sz="4" w:space="0" w:color="auto"/>
              <w:bottom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10</w:t>
            </w:r>
          </w:p>
        </w:tc>
        <w:tc>
          <w:tcPr>
            <w:tcW w:w="924" w:type="dxa"/>
            <w:tcBorders>
              <w:top w:val="single" w:sz="4" w:space="0" w:color="auto"/>
              <w:left w:val="single" w:sz="4" w:space="0" w:color="auto"/>
              <w:bottom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11</w:t>
            </w:r>
          </w:p>
        </w:tc>
        <w:tc>
          <w:tcPr>
            <w:tcW w:w="924" w:type="dxa"/>
            <w:tcBorders>
              <w:top w:val="single" w:sz="4" w:space="0" w:color="auto"/>
              <w:left w:val="single" w:sz="4" w:space="0" w:color="auto"/>
              <w:bottom w:val="single" w:sz="4" w:space="0" w:color="auto"/>
            </w:tcBorders>
            <w:shd w:val="clear" w:color="auto" w:fill="FFFFFF"/>
            <w:vAlign w:val="center"/>
          </w:tcPr>
          <w:p w:rsidR="00E27AD7" w:rsidRPr="00E27AD7" w:rsidRDefault="00E27AD7" w:rsidP="00E27AD7">
            <w:pPr>
              <w:spacing w:after="0" w:line="240" w:lineRule="auto"/>
              <w:rPr>
                <w:rFonts w:ascii="Times New Roman" w:hAnsi="Times New Roman" w:cs="Times New Roman"/>
                <w:sz w:val="24"/>
                <w:szCs w:val="24"/>
              </w:rPr>
            </w:pPr>
            <w:r w:rsidRPr="00E27AD7">
              <w:rPr>
                <w:rFonts w:ascii="Times New Roman" w:hAnsi="Times New Roman" w:cs="Times New Roman"/>
                <w:sz w:val="24"/>
                <w:szCs w:val="24"/>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27AD7" w:rsidRPr="00E27AD7" w:rsidRDefault="00E27AD7" w:rsidP="00E27AD7">
            <w:pPr>
              <w:spacing w:after="0" w:line="240" w:lineRule="auto"/>
              <w:ind w:left="220"/>
              <w:rPr>
                <w:rFonts w:ascii="Times New Roman" w:hAnsi="Times New Roman" w:cs="Times New Roman"/>
                <w:sz w:val="24"/>
                <w:szCs w:val="24"/>
              </w:rPr>
            </w:pPr>
            <w:r w:rsidRPr="00E27AD7">
              <w:rPr>
                <w:rFonts w:ascii="Times New Roman" w:hAnsi="Times New Roman" w:cs="Times New Roman"/>
                <w:sz w:val="24"/>
                <w:szCs w:val="24"/>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27AD7" w:rsidRPr="00E27AD7" w:rsidRDefault="00E27AD7" w:rsidP="00E27AD7">
            <w:pPr>
              <w:spacing w:after="0" w:line="240" w:lineRule="auto"/>
              <w:ind w:left="220"/>
              <w:rPr>
                <w:rFonts w:ascii="Times New Roman" w:hAnsi="Times New Roman" w:cs="Times New Roman"/>
                <w:sz w:val="24"/>
                <w:szCs w:val="24"/>
              </w:rPr>
            </w:pPr>
            <w:r w:rsidRPr="00E27AD7">
              <w:rPr>
                <w:rFonts w:ascii="Times New Roman" w:hAnsi="Times New Roman" w:cs="Times New Roman"/>
                <w:sz w:val="24"/>
                <w:szCs w:val="24"/>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27AD7" w:rsidRPr="00E27AD7" w:rsidRDefault="00E27AD7" w:rsidP="00E27AD7">
            <w:pPr>
              <w:spacing w:after="0" w:line="240" w:lineRule="auto"/>
              <w:ind w:left="220"/>
              <w:rPr>
                <w:rFonts w:ascii="Times New Roman" w:hAnsi="Times New Roman" w:cs="Times New Roman"/>
                <w:sz w:val="24"/>
                <w:szCs w:val="24"/>
              </w:rPr>
            </w:pPr>
            <w:r w:rsidRPr="00E27AD7">
              <w:rPr>
                <w:rFonts w:ascii="Times New Roman" w:hAnsi="Times New Roman" w:cs="Times New Roman"/>
                <w:sz w:val="24"/>
                <w:szCs w:val="24"/>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E27AD7" w:rsidRPr="00E27AD7" w:rsidRDefault="00E27AD7" w:rsidP="00E27AD7">
            <w:pPr>
              <w:spacing w:after="0" w:line="240" w:lineRule="auto"/>
              <w:ind w:left="220"/>
              <w:rPr>
                <w:rFonts w:ascii="Times New Roman" w:hAnsi="Times New Roman" w:cs="Times New Roman"/>
                <w:sz w:val="24"/>
                <w:szCs w:val="24"/>
              </w:rPr>
            </w:pPr>
            <w:r w:rsidRPr="00E27AD7">
              <w:rPr>
                <w:rFonts w:ascii="Times New Roman" w:hAnsi="Times New Roman" w:cs="Times New Roman"/>
                <w:sz w:val="24"/>
                <w:szCs w:val="24"/>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E27AD7" w:rsidRPr="00E27AD7" w:rsidRDefault="00E27AD7" w:rsidP="00E27AD7">
            <w:pPr>
              <w:spacing w:after="0" w:line="240" w:lineRule="auto"/>
              <w:ind w:left="220"/>
              <w:rPr>
                <w:rFonts w:ascii="Times New Roman" w:hAnsi="Times New Roman" w:cs="Times New Roman"/>
                <w:sz w:val="24"/>
                <w:szCs w:val="24"/>
              </w:rPr>
            </w:pPr>
            <w:r w:rsidRPr="00E27AD7">
              <w:rPr>
                <w:rFonts w:ascii="Times New Roman" w:hAnsi="Times New Roman" w:cs="Times New Roman"/>
                <w:sz w:val="24"/>
                <w:szCs w:val="24"/>
              </w:rPr>
              <w:t>17</w:t>
            </w:r>
          </w:p>
        </w:tc>
      </w:tr>
    </w:tbl>
    <w:p w:rsidR="00E27AD7" w:rsidRPr="00E27AD7" w:rsidRDefault="00E27AD7" w:rsidP="00E27AD7">
      <w:pPr>
        <w:tabs>
          <w:tab w:val="left" w:pos="1117"/>
          <w:tab w:val="left" w:pos="3350"/>
          <w:tab w:val="left" w:pos="5568"/>
          <w:tab w:val="left" w:pos="7238"/>
        </w:tabs>
        <w:spacing w:after="0" w:line="240" w:lineRule="auto"/>
        <w:ind w:firstLine="780"/>
        <w:jc w:val="both"/>
        <w:rPr>
          <w:rFonts w:ascii="Times New Roman" w:hAnsi="Times New Roman" w:cs="Times New Roman"/>
          <w:sz w:val="24"/>
          <w:szCs w:val="24"/>
        </w:rPr>
      </w:pPr>
    </w:p>
    <w:p w:rsidR="00E27AD7" w:rsidRPr="00E27AD7" w:rsidRDefault="00831520" w:rsidP="00E27AD7">
      <w:pPr>
        <w:spacing w:after="0" w:line="240" w:lineRule="auto"/>
        <w:ind w:firstLine="78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251658240;visibility:visible;mso-wrap-distance-left:5pt;mso-wrap-distance-right:25.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6C1C70" w:rsidRDefault="006C1C70" w:rsidP="00E27AD7">
                  <w:pPr>
                    <w:rPr>
                      <w:sz w:val="2"/>
                      <w:szCs w:val="2"/>
                    </w:rPr>
                  </w:pPr>
                </w:p>
              </w:txbxContent>
            </v:textbox>
            <w10:wrap type="topAndBottom" anchorx="margin"/>
          </v:shape>
        </w:pict>
      </w:r>
      <w:r w:rsidR="00E27AD7" w:rsidRPr="00E27AD7">
        <w:rPr>
          <w:rFonts w:ascii="Times New Roman" w:hAnsi="Times New Roman" w:cs="Times New Roman"/>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П, Р, С, Т, У, Ф, Ц, Ч, Ш, Щ, Э, Ю, Я, </w:t>
      </w:r>
      <w:r w:rsidR="00E27AD7" w:rsidRPr="00E27AD7">
        <w:rPr>
          <w:rFonts w:ascii="Times New Roman" w:hAnsi="Times New Roman" w:cs="Times New Roman"/>
          <w:sz w:val="24"/>
          <w:szCs w:val="24"/>
          <w:lang w:val="en-US" w:eastAsia="en-US" w:bidi="en-US"/>
        </w:rPr>
        <w:t>D</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F</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G</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I</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J</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L</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N</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Q</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R</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U</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rPr>
        <w:t xml:space="preserve">V, </w:t>
      </w:r>
      <w:r w:rsidR="00E27AD7" w:rsidRPr="00E27AD7">
        <w:rPr>
          <w:rFonts w:ascii="Times New Roman" w:hAnsi="Times New Roman" w:cs="Times New Roman"/>
          <w:sz w:val="24"/>
          <w:szCs w:val="24"/>
          <w:lang w:val="en-US" w:eastAsia="en-US" w:bidi="en-US"/>
        </w:rPr>
        <w:t>W</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Y</w:t>
      </w:r>
      <w:r w:rsidR="00E27AD7" w:rsidRPr="00E27AD7">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Z</w:t>
      </w:r>
      <w:r w:rsidR="00E27AD7" w:rsidRPr="00E27AD7">
        <w:rPr>
          <w:rFonts w:ascii="Times New Roman" w:hAnsi="Times New Roman" w:cs="Times New Roman"/>
          <w:sz w:val="24"/>
          <w:szCs w:val="24"/>
          <w:lang w:eastAsia="en-US" w:bidi="en-US"/>
        </w:rPr>
        <w:t>.</w:t>
      </w:r>
    </w:p>
    <w:p w:rsidR="00E27AD7" w:rsidRPr="00E27AD7" w:rsidRDefault="00E27AD7" w:rsidP="00E27AD7">
      <w:pPr>
        <w:tabs>
          <w:tab w:val="left" w:pos="4445"/>
        </w:tabs>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 Башкортостан, по которым отражаются расходы федерального бюджета (бюджетов государственных внебюджетных фондов Российской Федерации) и</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бюджета Республики Башкортостан</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 xml:space="preserve">на предоставление вышеуказанных межбюджетных трансфертов. При этом </w:t>
      </w:r>
      <w:r w:rsidR="005B68D0">
        <w:rPr>
          <w:rFonts w:ascii="Times New Roman" w:hAnsi="Times New Roman" w:cs="Times New Roman"/>
          <w:sz w:val="24"/>
          <w:szCs w:val="24"/>
        </w:rPr>
        <w:t>наименование</w:t>
      </w:r>
      <w:r w:rsidRPr="00E27AD7">
        <w:rPr>
          <w:rFonts w:ascii="Times New Roman" w:hAnsi="Times New Roman" w:cs="Times New Roman"/>
          <w:sz w:val="24"/>
          <w:szCs w:val="24"/>
        </w:rPr>
        <w:t xml:space="preserve"> указанного направления расходов бюджета не включает указание на </w:t>
      </w:r>
      <w:r w:rsidR="005B68D0">
        <w:rPr>
          <w:rFonts w:ascii="Times New Roman" w:hAnsi="Times New Roman" w:cs="Times New Roman"/>
          <w:sz w:val="24"/>
          <w:szCs w:val="24"/>
        </w:rPr>
        <w:t>наименование</w:t>
      </w:r>
      <w:r w:rsidRPr="00E27AD7">
        <w:rPr>
          <w:rFonts w:ascii="Times New Roman" w:hAnsi="Times New Roman" w:cs="Times New Roman"/>
          <w:sz w:val="24"/>
          <w:szCs w:val="24"/>
        </w:rPr>
        <w:t xml:space="preserve"> федерального трансферта и межбюджетного трансферта из бюджета Республики Башкортостан, являющегося источником финансового обеспечения расходов соответствующего бюджета.</w:t>
      </w:r>
    </w:p>
    <w:p w:rsidR="00E27AD7" w:rsidRPr="00E27AD7" w:rsidRDefault="00E27AD7" w:rsidP="00E27AD7">
      <w:pPr>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их структуре и принципах назначения» (далее – приказ Минфина России от 24 мая 2022 года № 82н).</w:t>
      </w:r>
    </w:p>
    <w:p w:rsidR="00E27AD7" w:rsidRPr="00E27AD7" w:rsidRDefault="00E27AD7" w:rsidP="00E27AD7">
      <w:pPr>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 xml:space="preserve">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w:t>
      </w:r>
      <w:r w:rsidRPr="00E27AD7">
        <w:rPr>
          <w:rFonts w:ascii="Times New Roman" w:hAnsi="Times New Roman" w:cs="Times New Roman"/>
          <w:sz w:val="24"/>
          <w:szCs w:val="24"/>
        </w:rPr>
        <w:lastRenderedPageBreak/>
        <w:t>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в соответствии с положениями приказа Минфина России от 24 мая 2022 года № 82н.</w:t>
      </w:r>
    </w:p>
    <w:p w:rsidR="00E27AD7" w:rsidRPr="00E27AD7" w:rsidRDefault="00E27AD7" w:rsidP="00E27AD7">
      <w:pPr>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 xml:space="preserve">Перечень главных распорядителей средств бюджета сельского поселения установлен в </w:t>
      </w:r>
      <w:r w:rsidRPr="005B68D0">
        <w:rPr>
          <w:rStyle w:val="23"/>
          <w:rFonts w:eastAsiaTheme="minorEastAsia"/>
          <w:b w:val="0"/>
          <w:sz w:val="24"/>
          <w:szCs w:val="24"/>
        </w:rPr>
        <w:t>приложении</w:t>
      </w:r>
      <w:r w:rsidRPr="005B68D0">
        <w:rPr>
          <w:rStyle w:val="23"/>
          <w:rFonts w:eastAsiaTheme="minorEastAsia"/>
          <w:sz w:val="24"/>
          <w:szCs w:val="24"/>
        </w:rPr>
        <w:t xml:space="preserve"> </w:t>
      </w:r>
      <w:r w:rsidRPr="005B68D0">
        <w:rPr>
          <w:rFonts w:ascii="Times New Roman" w:hAnsi="Times New Roman" w:cs="Times New Roman"/>
          <w:sz w:val="24"/>
          <w:szCs w:val="24"/>
        </w:rPr>
        <w:t>№ 1 к настоящему</w:t>
      </w:r>
      <w:r w:rsidRPr="00E27AD7">
        <w:rPr>
          <w:rFonts w:ascii="Times New Roman" w:hAnsi="Times New Roman" w:cs="Times New Roman"/>
          <w:sz w:val="24"/>
          <w:szCs w:val="24"/>
        </w:rPr>
        <w:t xml:space="preserve"> Порядку.</w:t>
      </w:r>
    </w:p>
    <w:p w:rsidR="00E27AD7" w:rsidRPr="00E27AD7" w:rsidRDefault="00E27AD7" w:rsidP="00E27AD7">
      <w:pPr>
        <w:spacing w:after="0" w:line="240" w:lineRule="auto"/>
        <w:ind w:firstLine="780"/>
        <w:jc w:val="both"/>
        <w:rPr>
          <w:rFonts w:ascii="Times New Roman" w:hAnsi="Times New Roman" w:cs="Times New Roman"/>
          <w:sz w:val="24"/>
          <w:szCs w:val="24"/>
        </w:rPr>
      </w:pPr>
      <w:r w:rsidRPr="00E27AD7">
        <w:rPr>
          <w:rFonts w:ascii="Times New Roman" w:hAnsi="Times New Roman" w:cs="Times New Roman"/>
          <w:sz w:val="24"/>
          <w:szCs w:val="24"/>
        </w:rPr>
        <w:t>Правила применения целевых статей расходов бюджета сельского поселения установлены в пункте</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2 раздела II настоящего Порядка.</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Pr="005B68D0">
        <w:rPr>
          <w:rStyle w:val="23"/>
          <w:rFonts w:eastAsiaTheme="minorEastAsia"/>
          <w:b w:val="0"/>
          <w:sz w:val="24"/>
          <w:szCs w:val="24"/>
        </w:rPr>
        <w:t>приложении № 2</w:t>
      </w:r>
      <w:r w:rsidR="005B68D0">
        <w:rPr>
          <w:rStyle w:val="23"/>
          <w:rFonts w:eastAsiaTheme="minorEastAsia"/>
          <w:b w:val="0"/>
          <w:sz w:val="24"/>
          <w:szCs w:val="24"/>
        </w:rPr>
        <w:t xml:space="preserve"> </w:t>
      </w:r>
      <w:r w:rsidRPr="005B68D0">
        <w:rPr>
          <w:rFonts w:ascii="Times New Roman" w:hAnsi="Times New Roman" w:cs="Times New Roman"/>
          <w:sz w:val="24"/>
          <w:szCs w:val="24"/>
        </w:rPr>
        <w:t>к</w:t>
      </w:r>
      <w:r w:rsidRPr="00E27AD7">
        <w:rPr>
          <w:rFonts w:ascii="Times New Roman" w:hAnsi="Times New Roman" w:cs="Times New Roman"/>
          <w:sz w:val="24"/>
          <w:szCs w:val="24"/>
        </w:rPr>
        <w:t xml:space="preserve"> настоящему Порядку.</w:t>
      </w:r>
    </w:p>
    <w:p w:rsid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5B68D0" w:rsidRPr="00E27AD7" w:rsidRDefault="005B68D0" w:rsidP="00E27AD7">
      <w:pPr>
        <w:spacing w:after="0" w:line="240" w:lineRule="auto"/>
        <w:ind w:firstLine="720"/>
        <w:jc w:val="both"/>
        <w:rPr>
          <w:rFonts w:ascii="Times New Roman" w:hAnsi="Times New Roman" w:cs="Times New Roman"/>
          <w:sz w:val="24"/>
          <w:szCs w:val="24"/>
        </w:rPr>
      </w:pPr>
    </w:p>
    <w:p w:rsidR="00E27AD7" w:rsidRDefault="00E27AD7" w:rsidP="005B68D0">
      <w:pPr>
        <w:pStyle w:val="40"/>
        <w:shd w:val="clear" w:color="auto" w:fill="auto"/>
        <w:spacing w:line="240" w:lineRule="auto"/>
        <w:rPr>
          <w:sz w:val="24"/>
          <w:szCs w:val="24"/>
        </w:rPr>
      </w:pPr>
      <w:r w:rsidRPr="00E27AD7">
        <w:rPr>
          <w:sz w:val="24"/>
          <w:szCs w:val="24"/>
        </w:rPr>
        <w:t xml:space="preserve">2. Перечень и правила отнесения расходов бюджета сельского поселения </w:t>
      </w:r>
      <w:r w:rsidR="005B68D0">
        <w:rPr>
          <w:sz w:val="24"/>
          <w:szCs w:val="24"/>
        </w:rPr>
        <w:t>Мурсалимкинский</w:t>
      </w:r>
      <w:r w:rsidRPr="00E27AD7">
        <w:rPr>
          <w:sz w:val="24"/>
          <w:szCs w:val="24"/>
        </w:rPr>
        <w:t xml:space="preserve"> сельсовет муниципального района Салаватский район Республики Башкортостан на соответствующие направления расходов.</w:t>
      </w:r>
    </w:p>
    <w:p w:rsidR="005833E5" w:rsidRPr="00E27AD7" w:rsidRDefault="005833E5" w:rsidP="005B68D0">
      <w:pPr>
        <w:pStyle w:val="40"/>
        <w:shd w:val="clear" w:color="auto" w:fill="auto"/>
        <w:spacing w:line="240" w:lineRule="auto"/>
        <w:rPr>
          <w:sz w:val="24"/>
          <w:szCs w:val="24"/>
        </w:rPr>
      </w:pPr>
    </w:p>
    <w:p w:rsidR="00E27AD7" w:rsidRPr="00E27AD7" w:rsidRDefault="00E27AD7" w:rsidP="00E27AD7">
      <w:pPr>
        <w:widowControl w:val="0"/>
        <w:numPr>
          <w:ilvl w:val="0"/>
          <w:numId w:val="13"/>
        </w:numPr>
        <w:tabs>
          <w:tab w:val="left" w:pos="1133"/>
        </w:tabs>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Направления расходов, увязываемые с программными (непрограммными) статьями целевых статей расходов бюджета сельского поселения.</w:t>
      </w:r>
    </w:p>
    <w:p w:rsidR="00E27AD7" w:rsidRPr="00E27AD7" w:rsidRDefault="005B68D0" w:rsidP="005B68D0">
      <w:pPr>
        <w:widowControl w:val="0"/>
        <w:tabs>
          <w:tab w:val="left" w:pos="202"/>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02030 Глава муниципального образования.</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rsidR="00E27AD7" w:rsidRPr="00E27AD7" w:rsidRDefault="005B68D0" w:rsidP="005B68D0">
      <w:pPr>
        <w:widowControl w:val="0"/>
        <w:tabs>
          <w:tab w:val="left" w:pos="2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02040 Аппараты органов местного самоуправления.</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E27AD7" w:rsidRPr="00E27AD7" w:rsidRDefault="005B68D0" w:rsidP="005B68D0">
      <w:pPr>
        <w:widowControl w:val="0"/>
        <w:tabs>
          <w:tab w:val="left" w:pos="2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02990 Учреждения в сфере общегосударственного управления</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E27AD7" w:rsidRPr="00E27AD7" w:rsidRDefault="005B68D0" w:rsidP="005B68D0">
      <w:pPr>
        <w:widowControl w:val="0"/>
        <w:tabs>
          <w:tab w:val="left" w:pos="212"/>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03330 Проведение работ по землеустройству.</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проведение работ по землеустройству.</w:t>
      </w:r>
    </w:p>
    <w:p w:rsidR="00E27AD7" w:rsidRPr="00E27AD7" w:rsidRDefault="005B68D0" w:rsidP="005B68D0">
      <w:pPr>
        <w:widowControl w:val="0"/>
        <w:tabs>
          <w:tab w:val="left" w:pos="2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03560 Мероприятия в области коммунального хозяйства.</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мероприятия по коммунальному хозяйству.</w:t>
      </w:r>
    </w:p>
    <w:p w:rsidR="00E27AD7" w:rsidRPr="00E27AD7" w:rsidRDefault="005B68D0" w:rsidP="005B68D0">
      <w:pPr>
        <w:widowControl w:val="0"/>
        <w:tabs>
          <w:tab w:val="left" w:pos="2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03610 Уплата взносов на капитальный ремонт в отношении помещений, находящихся в государственной или муниципальной собственности.</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E27AD7" w:rsidRPr="00E27AD7" w:rsidRDefault="005B68D0" w:rsidP="005B68D0">
      <w:pPr>
        <w:widowControl w:val="0"/>
        <w:tabs>
          <w:tab w:val="left" w:pos="22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06050 Мероприятия по благоустройству территорий населенных пунктов.</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E27AD7" w:rsidRPr="00E27AD7" w:rsidRDefault="005833E5" w:rsidP="005833E5">
      <w:pPr>
        <w:widowControl w:val="0"/>
        <w:tabs>
          <w:tab w:val="left" w:pos="22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07500 Резервные фонды местных администраций.</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lastRenderedPageBreak/>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rsidR="00E27AD7" w:rsidRPr="00E27AD7" w:rsidRDefault="005833E5" w:rsidP="005833E5">
      <w:pPr>
        <w:widowControl w:val="0"/>
        <w:tabs>
          <w:tab w:val="left" w:pos="22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21920 Проведение аварийно-спасательных и аварийно-восстановительных работ в результате чрезвычайных ситуаций.</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E27AD7" w:rsidRPr="00E27AD7" w:rsidRDefault="005833E5" w:rsidP="005833E5">
      <w:pPr>
        <w:widowControl w:val="0"/>
        <w:tabs>
          <w:tab w:val="left" w:pos="2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21950 Профилактические, экстренные и противоэпидемические мероприятия, связанные с распространением новой коронавирусной инфекции.</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коронавирусной инфекции.</w:t>
      </w:r>
    </w:p>
    <w:p w:rsidR="00E27AD7" w:rsidRPr="00E27AD7" w:rsidRDefault="005833E5" w:rsidP="005833E5">
      <w:pPr>
        <w:widowControl w:val="0"/>
        <w:tabs>
          <w:tab w:val="left" w:pos="22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24300 Мероприятия по развитию инфраструктуры объектов противопожарной службы.</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E27AD7" w:rsidRPr="00E27AD7" w:rsidRDefault="005833E5" w:rsidP="00583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24700 Мероприятия по профилактике терроризма и экстремизма</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E27AD7" w:rsidRPr="00E27AD7" w:rsidRDefault="005833E5" w:rsidP="005833E5">
      <w:pPr>
        <w:widowControl w:val="0"/>
        <w:tabs>
          <w:tab w:val="left" w:pos="22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41200 Мероприятия в области экологии и природопользования.</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мероприятия в области экологии и природопользования.</w:t>
      </w:r>
    </w:p>
    <w:p w:rsidR="00E27AD7" w:rsidRPr="00E27AD7" w:rsidRDefault="005833E5" w:rsidP="005833E5">
      <w:pPr>
        <w:widowControl w:val="0"/>
        <w:tabs>
          <w:tab w:val="left" w:pos="22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42970 Профессиональная подготовка, переподготовка и повышение квалификации.</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переподготовку и повышение квалификации кадров.</w:t>
      </w:r>
    </w:p>
    <w:p w:rsidR="00E27AD7" w:rsidRPr="00E27AD7" w:rsidRDefault="005833E5" w:rsidP="00583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43110 Мероприятия в сфере молодежной политики</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сельского поселения, связанные с проведением</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мероприятий в области молодежной политики, в том числе на проведение</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детских и молодежных олимпиад, соревнований, конкурсов, фестивалей,</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выставок, смотров.</w:t>
      </w:r>
    </w:p>
    <w:p w:rsidR="00E27AD7" w:rsidRPr="00E27AD7" w:rsidRDefault="005833E5" w:rsidP="00583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44090 Дворцы и дома культуры, другие учреждения культуры</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сельского поселения на содержание и обеспечение</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деятельности учреждений культуры сельского поселения.</w:t>
      </w:r>
    </w:p>
    <w:p w:rsidR="00E27AD7" w:rsidRPr="00E27AD7" w:rsidRDefault="005833E5" w:rsidP="00583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45870 Мероприятия в сфере культуры, кинематографии</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сельского поселения на подготовку и проведение</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выставок, конкурсов, фестивалей, ярмарок, конгрессов, конференций и других</w:t>
      </w:r>
      <w:r w:rsidR="005B68D0">
        <w:rPr>
          <w:rFonts w:ascii="Times New Roman" w:hAnsi="Times New Roman" w:cs="Times New Roman"/>
          <w:sz w:val="24"/>
          <w:szCs w:val="24"/>
        </w:rPr>
        <w:t xml:space="preserve"> </w:t>
      </w:r>
      <w:r w:rsidRPr="00E27AD7">
        <w:rPr>
          <w:rFonts w:ascii="Times New Roman" w:hAnsi="Times New Roman" w:cs="Times New Roman"/>
          <w:sz w:val="24"/>
          <w:szCs w:val="24"/>
        </w:rPr>
        <w:t>мероприятий в области культуры, кинематографии.</w:t>
      </w:r>
    </w:p>
    <w:p w:rsidR="00E27AD7" w:rsidRPr="00E27AD7" w:rsidRDefault="005833E5" w:rsidP="005833E5">
      <w:pPr>
        <w:widowControl w:val="0"/>
        <w:tabs>
          <w:tab w:val="left" w:pos="23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 xml:space="preserve">- 60950 Оказание помощи семьям участников специальной военной операции в решении хозяйственно-бытовых вопросов </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E27AD7" w:rsidRPr="00E27AD7" w:rsidRDefault="005833E5" w:rsidP="005833E5">
      <w:pPr>
        <w:widowControl w:val="0"/>
        <w:tabs>
          <w:tab w:val="left" w:pos="31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E27AD7" w:rsidRPr="00E27AD7" w:rsidRDefault="00E27AD7" w:rsidP="00E27AD7">
      <w:pPr>
        <w:spacing w:after="0" w:line="240" w:lineRule="auto"/>
        <w:ind w:firstLine="560"/>
        <w:jc w:val="both"/>
        <w:rPr>
          <w:rFonts w:ascii="Times New Roman" w:hAnsi="Times New Roman" w:cs="Times New Roman"/>
          <w:sz w:val="24"/>
          <w:szCs w:val="24"/>
        </w:rPr>
      </w:pPr>
      <w:r w:rsidRPr="00E27AD7">
        <w:rPr>
          <w:rFonts w:ascii="Times New Roman" w:hAnsi="Times New Roman" w:cs="Times New Roman"/>
          <w:sz w:val="24"/>
          <w:szCs w:val="24"/>
        </w:rPr>
        <w:lastRenderedPageBreak/>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E27AD7" w:rsidRPr="00E27AD7" w:rsidRDefault="005B68D0" w:rsidP="005B68D0">
      <w:pPr>
        <w:widowControl w:val="0"/>
        <w:tabs>
          <w:tab w:val="left" w:pos="227"/>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74000 Иные безвозмездные и безвозвратные перечисления.</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иные безвозмездные и безвозвратные перечисления.</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 xml:space="preserve">- 74040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E27AD7" w:rsidRPr="00E27AD7" w:rsidRDefault="005B68D0" w:rsidP="005B68D0">
      <w:pPr>
        <w:widowControl w:val="0"/>
        <w:tabs>
          <w:tab w:val="left" w:pos="222"/>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99999 Условно утвержденные расходы.</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E27AD7" w:rsidRPr="00E27AD7" w:rsidRDefault="005B68D0" w:rsidP="005B68D0">
      <w:pPr>
        <w:widowControl w:val="0"/>
        <w:tabs>
          <w:tab w:val="left" w:pos="202"/>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E27AD7" w:rsidRPr="00E27AD7">
        <w:rPr>
          <w:rFonts w:ascii="Times New Roman" w:hAnsi="Times New Roman" w:cs="Times New Roman"/>
          <w:sz w:val="24"/>
          <w:szCs w:val="24"/>
        </w:rPr>
        <w:t>9Д010 Содержание автомобильных дорог.</w:t>
      </w:r>
    </w:p>
    <w:p w:rsidR="00E27AD7" w:rsidRPr="00E27AD7" w:rsidRDefault="00E27AD7" w:rsidP="00E27AD7">
      <w:pPr>
        <w:tabs>
          <w:tab w:val="left" w:pos="202"/>
        </w:tabs>
        <w:spacing w:after="0" w:line="240" w:lineRule="auto"/>
        <w:ind w:hanging="1311"/>
        <w:jc w:val="both"/>
        <w:rPr>
          <w:rFonts w:ascii="Times New Roman" w:hAnsi="Times New Roman" w:cs="Times New Roman"/>
          <w:sz w:val="24"/>
          <w:szCs w:val="24"/>
        </w:rPr>
      </w:pPr>
      <w:r w:rsidRPr="00E27AD7">
        <w:rPr>
          <w:rFonts w:ascii="Times New Roman" w:hAnsi="Times New Roman" w:cs="Times New Roman"/>
          <w:sz w:val="24"/>
          <w:szCs w:val="24"/>
        </w:rPr>
        <w:tab/>
      </w:r>
      <w:r w:rsidRPr="00E27AD7">
        <w:rPr>
          <w:rFonts w:ascii="Times New Roman" w:hAnsi="Times New Roman" w:cs="Times New Roman"/>
          <w:sz w:val="24"/>
          <w:szCs w:val="24"/>
        </w:rPr>
        <w:tab/>
      </w:r>
      <w:r w:rsidRPr="00E27AD7">
        <w:rPr>
          <w:rFonts w:ascii="Times New Roman" w:hAnsi="Times New Roman" w:cs="Times New Roman"/>
          <w:sz w:val="24"/>
          <w:szCs w:val="24"/>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E27AD7" w:rsidRPr="00E27AD7" w:rsidRDefault="00E27AD7" w:rsidP="00E27AD7">
      <w:pPr>
        <w:tabs>
          <w:tab w:val="left" w:pos="202"/>
        </w:tabs>
        <w:spacing w:after="0" w:line="240" w:lineRule="auto"/>
        <w:ind w:left="709" w:hanging="142"/>
        <w:jc w:val="both"/>
        <w:rPr>
          <w:rFonts w:ascii="Times New Roman" w:hAnsi="Times New Roman" w:cs="Times New Roman"/>
          <w:sz w:val="24"/>
          <w:szCs w:val="24"/>
        </w:rPr>
      </w:pPr>
      <w:r w:rsidRPr="00E27AD7">
        <w:rPr>
          <w:rFonts w:ascii="Times New Roman" w:hAnsi="Times New Roman" w:cs="Times New Roman"/>
          <w:sz w:val="24"/>
          <w:szCs w:val="24"/>
        </w:rPr>
        <w:tab/>
        <w:t>- 9Д020 Ремонт и капитальный ремонт автомобильных дорог.</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ремонт и капитальный ремонт  автомобильных дорог местного значения.</w:t>
      </w:r>
    </w:p>
    <w:p w:rsidR="00E27AD7" w:rsidRPr="00E27AD7" w:rsidRDefault="00E27AD7" w:rsidP="00E27AD7">
      <w:pPr>
        <w:widowControl w:val="0"/>
        <w:numPr>
          <w:ilvl w:val="2"/>
          <w:numId w:val="14"/>
        </w:numPr>
        <w:tabs>
          <w:tab w:val="left" w:pos="322"/>
        </w:tabs>
        <w:spacing w:after="0" w:line="240" w:lineRule="auto"/>
        <w:ind w:firstLine="567"/>
        <w:jc w:val="both"/>
        <w:rPr>
          <w:rFonts w:ascii="Times New Roman" w:hAnsi="Times New Roman" w:cs="Times New Roman"/>
          <w:sz w:val="24"/>
          <w:szCs w:val="24"/>
        </w:rPr>
      </w:pPr>
      <w:r w:rsidRPr="00E27AD7">
        <w:rPr>
          <w:rFonts w:ascii="Times New Roman" w:hAnsi="Times New Roman" w:cs="Times New Roman"/>
          <w:sz w:val="24"/>
          <w:szCs w:val="24"/>
          <w:lang w:eastAsia="en-US" w:bidi="en-US"/>
        </w:rPr>
        <w:t xml:space="preserve">- </w:t>
      </w:r>
      <w:r w:rsidRPr="00E27AD7">
        <w:rPr>
          <w:rFonts w:ascii="Times New Roman" w:hAnsi="Times New Roman" w:cs="Times New Roman"/>
          <w:sz w:val="24"/>
          <w:szCs w:val="24"/>
          <w:lang w:val="en-US" w:eastAsia="en-US" w:bidi="en-US"/>
        </w:rPr>
        <w:t>S</w:t>
      </w:r>
      <w:r w:rsidRPr="00E27AD7">
        <w:rPr>
          <w:rFonts w:ascii="Times New Roman" w:hAnsi="Times New Roman" w:cs="Times New Roman"/>
          <w:sz w:val="24"/>
          <w:szCs w:val="24"/>
          <w:lang w:eastAsia="en-US" w:bidi="en-US"/>
        </w:rPr>
        <w:t xml:space="preserve">2010 </w:t>
      </w:r>
      <w:r w:rsidRPr="00E27AD7">
        <w:rPr>
          <w:rFonts w:ascii="Times New Roman" w:hAnsi="Times New Roman" w:cs="Times New Roman"/>
          <w:sz w:val="24"/>
          <w:szCs w:val="24"/>
        </w:rPr>
        <w:t>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E27AD7" w:rsidRPr="00E27AD7" w:rsidRDefault="005833E5" w:rsidP="005833E5">
      <w:pPr>
        <w:widowControl w:val="0"/>
        <w:tabs>
          <w:tab w:val="left" w:pos="20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Д110</w:t>
      </w:r>
      <w:r w:rsidR="00E27AD7" w:rsidRPr="00E27AD7">
        <w:rPr>
          <w:rFonts w:ascii="Times New Roman" w:hAnsi="Times New Roman" w:cs="Times New Roman"/>
          <w:sz w:val="24"/>
          <w:szCs w:val="24"/>
        </w:rPr>
        <w:t>Содержание автомобильных дорог общего пользования местного значения за счет межбюджетных трансфертов;</w:t>
      </w:r>
    </w:p>
    <w:p w:rsidR="00E27AD7" w:rsidRPr="00E27AD7" w:rsidRDefault="005B68D0" w:rsidP="005B68D0">
      <w:pPr>
        <w:widowControl w:val="0"/>
        <w:tabs>
          <w:tab w:val="left" w:pos="198"/>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Д120</w:t>
      </w:r>
      <w:r w:rsidR="00E27AD7" w:rsidRPr="00E27AD7">
        <w:rPr>
          <w:rFonts w:ascii="Times New Roman" w:hAnsi="Times New Roman" w:cs="Times New Roman"/>
          <w:sz w:val="24"/>
          <w:szCs w:val="24"/>
        </w:rPr>
        <w:t>Ремонт и капитальный ремонт автомобильных дорог общего пользования местного значения за счет межбюджетных трансфертов.</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софинансирования расходов сельского поселения по содержанию, ремонту, капитальному ремонту автомобильных дорог общего пользования местного значения.</w:t>
      </w:r>
    </w:p>
    <w:p w:rsidR="00E27AD7" w:rsidRPr="00E27AD7" w:rsidRDefault="005833E5" w:rsidP="005833E5">
      <w:pPr>
        <w:widowControl w:val="0"/>
        <w:tabs>
          <w:tab w:val="left" w:pos="20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 xml:space="preserve">2471 </w:t>
      </w:r>
      <w:r w:rsidR="00E27AD7" w:rsidRPr="00E27AD7">
        <w:rPr>
          <w:rFonts w:ascii="Times New Roman" w:hAnsi="Times New Roman" w:cs="Times New Roman"/>
          <w:sz w:val="24"/>
          <w:szCs w:val="24"/>
        </w:rPr>
        <w:t>Реализация проектов развития общественной инфраструктуры, основанных на местных инициативах за счет средств бюджетов.</w:t>
      </w:r>
    </w:p>
    <w:p w:rsidR="00E27AD7" w:rsidRPr="00E27AD7" w:rsidRDefault="00E27AD7" w:rsidP="00E27AD7">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сельского поселения на софинансирование проектов развития общественной инфраструктуры, основанных на местных инициативах, в том числе в целях софинансирования которых бюджету сельского поселения предоставляются субсидии из бюджета Республики Башкортостан и муниципального района Салаватский район.</w:t>
      </w:r>
    </w:p>
    <w:p w:rsidR="00E27AD7" w:rsidRPr="00E27AD7" w:rsidRDefault="005833E5" w:rsidP="005833E5">
      <w:pPr>
        <w:widowControl w:val="0"/>
        <w:tabs>
          <w:tab w:val="left" w:pos="20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 xml:space="preserve">2472 </w:t>
      </w:r>
      <w:r w:rsidR="00E27AD7" w:rsidRPr="00E27AD7">
        <w:rPr>
          <w:rFonts w:ascii="Times New Roman" w:hAnsi="Times New Roman" w:cs="Times New Roman"/>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E27AD7" w:rsidRPr="00E27AD7" w:rsidRDefault="00E27AD7" w:rsidP="00E27AD7">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 данному направлению расходов отражаются расходы бюджета сельских поселений на софинансирование проектов развития общественной инфраструктуры, основанных на местных инициативах.</w:t>
      </w:r>
    </w:p>
    <w:p w:rsidR="00E27AD7" w:rsidRPr="00E27AD7" w:rsidRDefault="005833E5" w:rsidP="005833E5">
      <w:pPr>
        <w:widowControl w:val="0"/>
        <w:tabs>
          <w:tab w:val="left" w:pos="20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 xml:space="preserve">2473 </w:t>
      </w:r>
      <w:r w:rsidR="00E27AD7" w:rsidRPr="00E27AD7">
        <w:rPr>
          <w:rFonts w:ascii="Times New Roman" w:hAnsi="Times New Roman" w:cs="Times New Roman"/>
          <w:sz w:val="24"/>
          <w:szCs w:val="24"/>
        </w:rPr>
        <w:t xml:space="preserve">Реализация проектов развития общественной инфраструктуры, основанных на </w:t>
      </w:r>
      <w:r w:rsidR="00E27AD7" w:rsidRPr="00E27AD7">
        <w:rPr>
          <w:rFonts w:ascii="Times New Roman" w:hAnsi="Times New Roman" w:cs="Times New Roman"/>
          <w:sz w:val="24"/>
          <w:szCs w:val="24"/>
        </w:rPr>
        <w:lastRenderedPageBreak/>
        <w:t>местных инициативах, за счет средств, поступивших от юридических лиц.</w:t>
      </w:r>
    </w:p>
    <w:p w:rsidR="00E27AD7" w:rsidRPr="00E27AD7" w:rsidRDefault="00E27AD7" w:rsidP="00E27AD7">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 данным направлениям расходов отражаются расходы бюджета сельского поселения на софинансирование проектов развития общественной инфраструктуры, основанных на местных инициативах.</w:t>
      </w:r>
    </w:p>
    <w:p w:rsidR="00E27AD7" w:rsidRPr="00E27AD7" w:rsidRDefault="005833E5" w:rsidP="005833E5">
      <w:pPr>
        <w:widowControl w:val="0"/>
        <w:tabs>
          <w:tab w:val="left" w:pos="32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 xml:space="preserve">2650 </w:t>
      </w:r>
      <w:r w:rsidR="00E27AD7" w:rsidRPr="00E27AD7">
        <w:rPr>
          <w:rFonts w:ascii="Times New Roman" w:hAnsi="Times New Roman" w:cs="Times New Roman"/>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Башкортостан.</w:t>
      </w:r>
    </w:p>
    <w:p w:rsidR="00E27AD7" w:rsidRPr="00E27AD7" w:rsidRDefault="00E27AD7" w:rsidP="00E27AD7">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 данной целевой статье отражаются расходы бюджета сельского поселения на софинансирование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E27AD7" w:rsidRPr="00E27AD7" w:rsidRDefault="005833E5" w:rsidP="005833E5">
      <w:pPr>
        <w:widowControl w:val="0"/>
        <w:tabs>
          <w:tab w:val="left" w:pos="252"/>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eastAsia="en-US" w:bidi="en-US"/>
        </w:rPr>
        <w:t xml:space="preserve">- </w:t>
      </w:r>
      <w:r w:rsidR="00E27AD7" w:rsidRPr="00E27AD7">
        <w:rPr>
          <w:rFonts w:ascii="Times New Roman" w:hAnsi="Times New Roman" w:cs="Times New Roman"/>
          <w:sz w:val="24"/>
          <w:szCs w:val="24"/>
          <w:lang w:val="en-US" w:eastAsia="en-US" w:bidi="en-US"/>
        </w:rPr>
        <w:t>S</w:t>
      </w:r>
      <w:r w:rsidR="00E27AD7" w:rsidRPr="00E27AD7">
        <w:rPr>
          <w:rFonts w:ascii="Times New Roman" w:hAnsi="Times New Roman" w:cs="Times New Roman"/>
          <w:sz w:val="24"/>
          <w:szCs w:val="24"/>
          <w:lang w:eastAsia="en-US" w:bidi="en-US"/>
        </w:rPr>
        <w:t xml:space="preserve">2750 </w:t>
      </w:r>
      <w:r w:rsidR="00E27AD7" w:rsidRPr="00E27AD7">
        <w:rPr>
          <w:rFonts w:ascii="Times New Roman" w:hAnsi="Times New Roman" w:cs="Times New Roman"/>
          <w:sz w:val="24"/>
          <w:szCs w:val="24"/>
        </w:rPr>
        <w:t>Осуществление мероприятий по разработке документов территориального планирования и градостроительного зонирования.</w:t>
      </w:r>
    </w:p>
    <w:p w:rsidR="00E27AD7" w:rsidRPr="00E27AD7" w:rsidRDefault="00E27AD7" w:rsidP="00E27AD7">
      <w:pPr>
        <w:spacing w:after="0" w:line="240" w:lineRule="auto"/>
        <w:ind w:firstLine="740"/>
        <w:jc w:val="both"/>
        <w:rPr>
          <w:rFonts w:ascii="Times New Roman" w:hAnsi="Times New Roman" w:cs="Times New Roman"/>
          <w:sz w:val="24"/>
          <w:szCs w:val="24"/>
        </w:rPr>
      </w:pPr>
      <w:r w:rsidRPr="00E27AD7">
        <w:rPr>
          <w:rFonts w:ascii="Times New Roman" w:hAnsi="Times New Roman" w:cs="Times New Roman"/>
          <w:sz w:val="24"/>
          <w:szCs w:val="24"/>
        </w:rPr>
        <w:t>По данной целевой статье отражаются расходы бюджета сельского поселения на оказание финансовой помощи при осуществление мероприятий по разработке документов территориального планирования и градостроительного зонирования.</w:t>
      </w:r>
    </w:p>
    <w:p w:rsidR="005833E5" w:rsidRDefault="005833E5" w:rsidP="00E27AD7">
      <w:pPr>
        <w:spacing w:after="0" w:line="240" w:lineRule="auto"/>
        <w:ind w:right="20"/>
        <w:rPr>
          <w:rFonts w:ascii="Times New Roman" w:hAnsi="Times New Roman" w:cs="Times New Roman"/>
          <w:sz w:val="24"/>
          <w:szCs w:val="24"/>
        </w:rPr>
      </w:pPr>
    </w:p>
    <w:p w:rsidR="00E27AD7" w:rsidRDefault="005833E5" w:rsidP="005833E5">
      <w:pPr>
        <w:spacing w:after="0" w:line="240" w:lineRule="auto"/>
        <w:ind w:right="20"/>
        <w:jc w:val="center"/>
        <w:rPr>
          <w:rFonts w:ascii="Times New Roman" w:hAnsi="Times New Roman" w:cs="Times New Roman"/>
          <w:b/>
          <w:sz w:val="24"/>
          <w:szCs w:val="24"/>
        </w:rPr>
      </w:pPr>
      <w:r w:rsidRPr="005833E5">
        <w:rPr>
          <w:rFonts w:ascii="Times New Roman" w:hAnsi="Times New Roman" w:cs="Times New Roman"/>
          <w:b/>
          <w:sz w:val="24"/>
          <w:szCs w:val="24"/>
        </w:rPr>
        <w:t xml:space="preserve">3. </w:t>
      </w:r>
      <w:r w:rsidR="00E27AD7" w:rsidRPr="005833E5">
        <w:rPr>
          <w:rFonts w:ascii="Times New Roman" w:hAnsi="Times New Roman" w:cs="Times New Roman"/>
          <w:b/>
          <w:sz w:val="24"/>
          <w:szCs w:val="24"/>
        </w:rPr>
        <w:t>Установление, детализация и определение порядка</w:t>
      </w:r>
      <w:r w:rsidRPr="005833E5">
        <w:rPr>
          <w:rFonts w:ascii="Times New Roman" w:hAnsi="Times New Roman" w:cs="Times New Roman"/>
          <w:b/>
          <w:sz w:val="24"/>
          <w:szCs w:val="24"/>
        </w:rPr>
        <w:t xml:space="preserve"> </w:t>
      </w:r>
      <w:r w:rsidR="00E27AD7" w:rsidRPr="005833E5">
        <w:rPr>
          <w:rFonts w:ascii="Times New Roman" w:hAnsi="Times New Roman" w:cs="Times New Roman"/>
          <w:b/>
          <w:sz w:val="24"/>
          <w:szCs w:val="24"/>
        </w:rPr>
        <w:t>применения классификации источников финансирования</w:t>
      </w:r>
      <w:r w:rsidRPr="005833E5">
        <w:rPr>
          <w:rFonts w:ascii="Times New Roman" w:hAnsi="Times New Roman" w:cs="Times New Roman"/>
          <w:b/>
          <w:sz w:val="24"/>
          <w:szCs w:val="24"/>
        </w:rPr>
        <w:t xml:space="preserve"> </w:t>
      </w:r>
      <w:r w:rsidR="00E27AD7" w:rsidRPr="005833E5">
        <w:rPr>
          <w:rFonts w:ascii="Times New Roman" w:hAnsi="Times New Roman" w:cs="Times New Roman"/>
          <w:b/>
          <w:sz w:val="24"/>
          <w:szCs w:val="24"/>
        </w:rPr>
        <w:t xml:space="preserve">дефицита бюджета сельского поселения </w:t>
      </w:r>
      <w:r w:rsidRPr="005833E5">
        <w:rPr>
          <w:rFonts w:ascii="Times New Roman" w:hAnsi="Times New Roman" w:cs="Times New Roman"/>
          <w:b/>
          <w:sz w:val="24"/>
          <w:szCs w:val="24"/>
        </w:rPr>
        <w:t>Мурсалимкинский</w:t>
      </w:r>
      <w:r w:rsidR="00E27AD7" w:rsidRPr="005833E5">
        <w:rPr>
          <w:rFonts w:ascii="Times New Roman" w:hAnsi="Times New Roman" w:cs="Times New Roman"/>
          <w:b/>
          <w:sz w:val="24"/>
          <w:szCs w:val="24"/>
        </w:rPr>
        <w:t xml:space="preserve"> сельсовет </w:t>
      </w:r>
      <w:r w:rsidRPr="005833E5">
        <w:rPr>
          <w:rFonts w:ascii="Times New Roman" w:hAnsi="Times New Roman" w:cs="Times New Roman"/>
          <w:b/>
          <w:sz w:val="24"/>
          <w:szCs w:val="24"/>
        </w:rPr>
        <w:t>м</w:t>
      </w:r>
      <w:r w:rsidR="00E27AD7" w:rsidRPr="005833E5">
        <w:rPr>
          <w:rFonts w:ascii="Times New Roman" w:hAnsi="Times New Roman" w:cs="Times New Roman"/>
          <w:b/>
          <w:sz w:val="24"/>
          <w:szCs w:val="24"/>
        </w:rPr>
        <w:t>униципального</w:t>
      </w:r>
      <w:r w:rsidRPr="005833E5">
        <w:rPr>
          <w:rFonts w:ascii="Times New Roman" w:hAnsi="Times New Roman" w:cs="Times New Roman"/>
          <w:b/>
          <w:sz w:val="24"/>
          <w:szCs w:val="24"/>
        </w:rPr>
        <w:t xml:space="preserve"> </w:t>
      </w:r>
      <w:r w:rsidR="00E27AD7" w:rsidRPr="005833E5">
        <w:rPr>
          <w:rFonts w:ascii="Times New Roman" w:hAnsi="Times New Roman" w:cs="Times New Roman"/>
          <w:b/>
          <w:sz w:val="24"/>
          <w:szCs w:val="24"/>
        </w:rPr>
        <w:t>района Салаватский район Республики Башкортостан</w:t>
      </w:r>
    </w:p>
    <w:p w:rsidR="005833E5" w:rsidRPr="005833E5" w:rsidRDefault="005833E5" w:rsidP="005833E5">
      <w:pPr>
        <w:spacing w:after="0" w:line="240" w:lineRule="auto"/>
        <w:ind w:right="20"/>
        <w:jc w:val="center"/>
        <w:rPr>
          <w:rFonts w:ascii="Times New Roman" w:hAnsi="Times New Roman" w:cs="Times New Roman"/>
          <w:b/>
          <w:sz w:val="24"/>
          <w:szCs w:val="24"/>
        </w:rPr>
      </w:pP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 xml:space="preserve">Перечень кодов источников финансирования дефицита бюджета сельского поселения по соответствующему подвиду источников финансирования дефицитов бюджетов установлен в </w:t>
      </w:r>
      <w:r w:rsidRPr="005833E5">
        <w:rPr>
          <w:rStyle w:val="23"/>
          <w:rFonts w:eastAsiaTheme="minorEastAsia"/>
          <w:b w:val="0"/>
          <w:sz w:val="24"/>
          <w:szCs w:val="24"/>
        </w:rPr>
        <w:t>приложении</w:t>
      </w:r>
      <w:r w:rsidRPr="00E27AD7">
        <w:rPr>
          <w:rStyle w:val="23"/>
          <w:rFonts w:eastAsiaTheme="minorEastAsia"/>
          <w:sz w:val="24"/>
          <w:szCs w:val="24"/>
        </w:rPr>
        <w:t xml:space="preserve"> </w:t>
      </w:r>
      <w:r w:rsidRPr="00E27AD7">
        <w:rPr>
          <w:rFonts w:ascii="Times New Roman" w:hAnsi="Times New Roman" w:cs="Times New Roman"/>
          <w:sz w:val="24"/>
          <w:szCs w:val="24"/>
        </w:rPr>
        <w:t xml:space="preserve">№ </w:t>
      </w:r>
      <w:r w:rsidRPr="005833E5">
        <w:rPr>
          <w:rStyle w:val="23"/>
          <w:rFonts w:eastAsiaTheme="minorEastAsia"/>
          <w:b w:val="0"/>
          <w:sz w:val="24"/>
          <w:szCs w:val="24"/>
        </w:rPr>
        <w:t>3</w:t>
      </w:r>
      <w:r w:rsidR="005833E5">
        <w:rPr>
          <w:rStyle w:val="23"/>
          <w:rFonts w:eastAsiaTheme="minorEastAsia"/>
          <w:sz w:val="24"/>
          <w:szCs w:val="24"/>
        </w:rPr>
        <w:t xml:space="preserve"> </w:t>
      </w:r>
      <w:r w:rsidRPr="00E27AD7">
        <w:rPr>
          <w:rFonts w:ascii="Times New Roman" w:hAnsi="Times New Roman" w:cs="Times New Roman"/>
          <w:sz w:val="24"/>
          <w:szCs w:val="24"/>
        </w:rPr>
        <w:t>к настоящему Порядку.</w:t>
      </w:r>
    </w:p>
    <w:p w:rsidR="005833E5" w:rsidRPr="00E27AD7" w:rsidRDefault="005833E5" w:rsidP="00E27AD7">
      <w:pPr>
        <w:spacing w:after="0" w:line="240" w:lineRule="auto"/>
        <w:ind w:firstLine="720"/>
        <w:jc w:val="both"/>
        <w:rPr>
          <w:rFonts w:ascii="Times New Roman" w:hAnsi="Times New Roman" w:cs="Times New Roman"/>
          <w:sz w:val="24"/>
          <w:szCs w:val="24"/>
        </w:rPr>
      </w:pPr>
    </w:p>
    <w:p w:rsidR="00E27AD7" w:rsidRPr="005833E5" w:rsidRDefault="005833E5" w:rsidP="005833E5">
      <w:pPr>
        <w:spacing w:after="0" w:line="240" w:lineRule="auto"/>
        <w:ind w:left="360"/>
        <w:jc w:val="center"/>
        <w:rPr>
          <w:rFonts w:ascii="Times New Roman" w:hAnsi="Times New Roman" w:cs="Times New Roman"/>
          <w:b/>
          <w:sz w:val="24"/>
          <w:szCs w:val="24"/>
        </w:rPr>
      </w:pPr>
      <w:r w:rsidRPr="005833E5">
        <w:rPr>
          <w:rFonts w:ascii="Times New Roman" w:hAnsi="Times New Roman" w:cs="Times New Roman"/>
          <w:b/>
          <w:sz w:val="24"/>
          <w:szCs w:val="24"/>
        </w:rPr>
        <w:t>4.</w:t>
      </w:r>
      <w:r w:rsidR="00E27AD7" w:rsidRPr="005833E5">
        <w:rPr>
          <w:rFonts w:ascii="Times New Roman" w:hAnsi="Times New Roman" w:cs="Times New Roman"/>
          <w:b/>
          <w:sz w:val="24"/>
          <w:szCs w:val="24"/>
        </w:rPr>
        <w:t xml:space="preserve">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r w:rsidRPr="005833E5">
        <w:rPr>
          <w:rFonts w:ascii="Times New Roman" w:hAnsi="Times New Roman" w:cs="Times New Roman"/>
          <w:b/>
          <w:sz w:val="24"/>
          <w:szCs w:val="24"/>
        </w:rPr>
        <w:t xml:space="preserve">Мурсалимкинский </w:t>
      </w:r>
      <w:r w:rsidR="00E27AD7" w:rsidRPr="005833E5">
        <w:rPr>
          <w:rFonts w:ascii="Times New Roman" w:hAnsi="Times New Roman" w:cs="Times New Roman"/>
          <w:b/>
          <w:sz w:val="24"/>
          <w:szCs w:val="24"/>
        </w:rPr>
        <w:t>сельсовет муниципального района</w:t>
      </w:r>
      <w:r w:rsidRPr="005833E5">
        <w:rPr>
          <w:rFonts w:ascii="Times New Roman" w:hAnsi="Times New Roman" w:cs="Times New Roman"/>
          <w:b/>
          <w:sz w:val="24"/>
          <w:szCs w:val="24"/>
        </w:rPr>
        <w:t xml:space="preserve"> </w:t>
      </w:r>
      <w:r w:rsidR="00E27AD7" w:rsidRPr="005833E5">
        <w:rPr>
          <w:rFonts w:ascii="Times New Roman" w:hAnsi="Times New Roman" w:cs="Times New Roman"/>
          <w:b/>
          <w:sz w:val="24"/>
          <w:szCs w:val="24"/>
        </w:rPr>
        <w:t>Салаватский район Республике</w:t>
      </w:r>
    </w:p>
    <w:p w:rsidR="005833E5" w:rsidRPr="005833E5" w:rsidRDefault="005833E5" w:rsidP="005833E5">
      <w:pPr>
        <w:pStyle w:val="a3"/>
        <w:spacing w:after="0" w:line="240" w:lineRule="auto"/>
        <w:ind w:left="0"/>
        <w:rPr>
          <w:rFonts w:ascii="Times New Roman" w:hAnsi="Times New Roman" w:cs="Times New Roman"/>
          <w:sz w:val="24"/>
          <w:szCs w:val="24"/>
        </w:rPr>
      </w:pPr>
    </w:p>
    <w:p w:rsidR="00E27AD7" w:rsidRPr="00E27AD7" w:rsidRDefault="00E27AD7" w:rsidP="00E27AD7">
      <w:pPr>
        <w:widowControl w:val="0"/>
        <w:numPr>
          <w:ilvl w:val="0"/>
          <w:numId w:val="15"/>
        </w:numPr>
        <w:tabs>
          <w:tab w:val="left" w:pos="1180"/>
        </w:tabs>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 xml:space="preserve">Перечень кодов статей, подстатей расходов операций сектора государственного управления с детализацией установлен в </w:t>
      </w:r>
      <w:r w:rsidR="005833E5">
        <w:rPr>
          <w:rStyle w:val="23"/>
          <w:rFonts w:eastAsiaTheme="minorEastAsia"/>
          <w:b w:val="0"/>
          <w:sz w:val="24"/>
          <w:szCs w:val="24"/>
        </w:rPr>
        <w:t>п</w:t>
      </w:r>
      <w:r w:rsidRPr="005833E5">
        <w:rPr>
          <w:rStyle w:val="23"/>
          <w:rFonts w:eastAsiaTheme="minorEastAsia"/>
          <w:b w:val="0"/>
          <w:sz w:val="24"/>
          <w:szCs w:val="24"/>
        </w:rPr>
        <w:t>риложении</w:t>
      </w:r>
      <w:r w:rsidRPr="00E27AD7">
        <w:rPr>
          <w:rStyle w:val="23"/>
          <w:rFonts w:eastAsiaTheme="minorEastAsia"/>
          <w:sz w:val="24"/>
          <w:szCs w:val="24"/>
        </w:rPr>
        <w:t xml:space="preserve"> </w:t>
      </w:r>
      <w:r w:rsidRPr="00E27AD7">
        <w:rPr>
          <w:rFonts w:ascii="Times New Roman" w:hAnsi="Times New Roman" w:cs="Times New Roman"/>
          <w:sz w:val="24"/>
          <w:szCs w:val="24"/>
        </w:rPr>
        <w:t xml:space="preserve">№ </w:t>
      </w:r>
      <w:r w:rsidRPr="005833E5">
        <w:rPr>
          <w:rStyle w:val="210pt"/>
          <w:rFonts w:eastAsiaTheme="minorEastAsia"/>
          <w:b w:val="0"/>
          <w:sz w:val="24"/>
          <w:szCs w:val="24"/>
        </w:rPr>
        <w:t>4</w:t>
      </w:r>
      <w:r w:rsidR="005833E5">
        <w:rPr>
          <w:rStyle w:val="210pt"/>
          <w:rFonts w:eastAsiaTheme="minorEastAsia"/>
          <w:sz w:val="24"/>
          <w:szCs w:val="24"/>
        </w:rPr>
        <w:t xml:space="preserve"> </w:t>
      </w:r>
      <w:r w:rsidRPr="00E27AD7">
        <w:rPr>
          <w:rFonts w:ascii="Times New Roman" w:hAnsi="Times New Roman" w:cs="Times New Roman"/>
          <w:sz w:val="24"/>
          <w:szCs w:val="24"/>
        </w:rPr>
        <w:t>к настоящему Порядку.</w:t>
      </w:r>
    </w:p>
    <w:p w:rsidR="00E27AD7" w:rsidRPr="00E27AD7" w:rsidRDefault="00E27AD7" w:rsidP="00E27AD7">
      <w:pPr>
        <w:widowControl w:val="0"/>
        <w:numPr>
          <w:ilvl w:val="0"/>
          <w:numId w:val="15"/>
        </w:numPr>
        <w:tabs>
          <w:tab w:val="left" w:pos="1175"/>
        </w:tabs>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E27AD7" w:rsidRPr="00E27AD7" w:rsidRDefault="00E27AD7" w:rsidP="00E27AD7">
      <w:pPr>
        <w:spacing w:after="0" w:line="240" w:lineRule="auto"/>
        <w:ind w:left="3440"/>
        <w:jc w:val="both"/>
        <w:rPr>
          <w:rFonts w:ascii="Times New Roman" w:hAnsi="Times New Roman" w:cs="Times New Roman"/>
          <w:sz w:val="24"/>
          <w:szCs w:val="24"/>
        </w:rPr>
      </w:pPr>
      <w:r w:rsidRPr="00E27AD7">
        <w:rPr>
          <w:rFonts w:ascii="Times New Roman" w:hAnsi="Times New Roman" w:cs="Times New Roman"/>
          <w:sz w:val="24"/>
          <w:szCs w:val="24"/>
        </w:rPr>
        <w:t xml:space="preserve">Статья </w:t>
      </w:r>
      <w:r w:rsidRPr="00E27AD7">
        <w:rPr>
          <w:rStyle w:val="21pt"/>
          <w:rFonts w:eastAsiaTheme="minorEastAsia"/>
          <w:sz w:val="24"/>
          <w:szCs w:val="24"/>
        </w:rPr>
        <w:t>211 «</w:t>
      </w:r>
      <w:r w:rsidRPr="00E27AD7">
        <w:rPr>
          <w:rFonts w:ascii="Times New Roman" w:hAnsi="Times New Roman" w:cs="Times New Roman"/>
          <w:sz w:val="24"/>
          <w:szCs w:val="24"/>
        </w:rPr>
        <w:t>Заработная плата»</w:t>
      </w:r>
    </w:p>
    <w:p w:rsidR="00E27AD7" w:rsidRPr="00E27AD7" w:rsidRDefault="00E27AD7" w:rsidP="00E27AD7">
      <w:pPr>
        <w:spacing w:after="0" w:line="240" w:lineRule="auto"/>
        <w:ind w:firstLine="720"/>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расхода по заработной плате работников.</w:t>
      </w:r>
    </w:p>
    <w:p w:rsidR="00E27AD7" w:rsidRPr="00E27AD7" w:rsidRDefault="00E27AD7" w:rsidP="00E27AD7">
      <w:pPr>
        <w:spacing w:after="0" w:line="240" w:lineRule="auto"/>
        <w:ind w:left="2320"/>
        <w:rPr>
          <w:rFonts w:ascii="Times New Roman" w:hAnsi="Times New Roman" w:cs="Times New Roman"/>
          <w:sz w:val="24"/>
          <w:szCs w:val="24"/>
        </w:rPr>
      </w:pPr>
      <w:r w:rsidRPr="00E27AD7">
        <w:rPr>
          <w:rFonts w:ascii="Times New Roman" w:hAnsi="Times New Roman" w:cs="Times New Roman"/>
          <w:sz w:val="24"/>
          <w:szCs w:val="24"/>
        </w:rPr>
        <w:t>Статья 213 «Начисления на выплаты по оплате труда»</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страховые взносы на зарплату и другие выплаты сотрудникам.</w:t>
      </w:r>
    </w:p>
    <w:p w:rsidR="00E27AD7" w:rsidRPr="00E27AD7" w:rsidRDefault="00E27AD7" w:rsidP="00E27AD7">
      <w:pPr>
        <w:spacing w:after="0" w:line="240" w:lineRule="auto"/>
        <w:ind w:left="3700"/>
        <w:rPr>
          <w:rFonts w:ascii="Times New Roman" w:hAnsi="Times New Roman" w:cs="Times New Roman"/>
          <w:sz w:val="24"/>
          <w:szCs w:val="24"/>
        </w:rPr>
      </w:pPr>
      <w:r w:rsidRPr="00E27AD7">
        <w:rPr>
          <w:rFonts w:ascii="Times New Roman" w:hAnsi="Times New Roman" w:cs="Times New Roman"/>
          <w:sz w:val="24"/>
          <w:szCs w:val="24"/>
        </w:rPr>
        <w:t>Статья 221 «Услуги связи».</w:t>
      </w:r>
    </w:p>
    <w:p w:rsidR="00E27AD7" w:rsidRPr="00E27AD7" w:rsidRDefault="00E27AD7" w:rsidP="00E27AD7">
      <w:pPr>
        <w:spacing w:after="0" w:line="240" w:lineRule="auto"/>
        <w:ind w:firstLine="560"/>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w:t>
      </w:r>
      <w:r w:rsidRPr="00E27AD7">
        <w:rPr>
          <w:rFonts w:ascii="Times New Roman" w:hAnsi="Times New Roman" w:cs="Times New Roman"/>
          <w:sz w:val="24"/>
          <w:szCs w:val="24"/>
        </w:rPr>
        <w:lastRenderedPageBreak/>
        <w:t>уведомлением. Услуги телефонно-телеграфной, факсимильной, сотовой, пейджинговой связи, радиосвязи, интернет - провайдеров.</w:t>
      </w:r>
    </w:p>
    <w:p w:rsidR="00E27AD7" w:rsidRPr="00E27AD7" w:rsidRDefault="00E27AD7" w:rsidP="00E27AD7">
      <w:pPr>
        <w:spacing w:after="0" w:line="240" w:lineRule="auto"/>
        <w:ind w:left="3180"/>
        <w:rPr>
          <w:rFonts w:ascii="Times New Roman" w:hAnsi="Times New Roman" w:cs="Times New Roman"/>
          <w:sz w:val="24"/>
          <w:szCs w:val="24"/>
        </w:rPr>
      </w:pPr>
      <w:r w:rsidRPr="00E27AD7">
        <w:rPr>
          <w:rFonts w:ascii="Times New Roman" w:hAnsi="Times New Roman" w:cs="Times New Roman"/>
          <w:sz w:val="24"/>
          <w:szCs w:val="24"/>
        </w:rPr>
        <w:t>Статья 222 «Транспортные услуги».</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 приобретение транспортных услуг, в том числе: оказание услуг перевозки на основании договора автотранспортного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p w:rsidR="00E27AD7" w:rsidRPr="00E27AD7" w:rsidRDefault="00E27AD7" w:rsidP="005833E5">
      <w:pPr>
        <w:spacing w:after="0" w:line="240" w:lineRule="auto"/>
        <w:ind w:firstLine="709"/>
        <w:rPr>
          <w:rFonts w:ascii="Times New Roman" w:hAnsi="Times New Roman" w:cs="Times New Roman"/>
          <w:sz w:val="24"/>
          <w:szCs w:val="24"/>
        </w:rPr>
      </w:pPr>
      <w:r w:rsidRPr="00E27AD7">
        <w:rPr>
          <w:rFonts w:ascii="Times New Roman" w:hAnsi="Times New Roman" w:cs="Times New Roman"/>
          <w:sz w:val="24"/>
          <w:szCs w:val="24"/>
        </w:rPr>
        <w:t>Подстатья 223 «Коммунальные услуги» детализирована элементами:</w:t>
      </w:r>
    </w:p>
    <w:p w:rsidR="00E27AD7" w:rsidRPr="00E27AD7" w:rsidRDefault="00E27AD7" w:rsidP="005833E5">
      <w:pPr>
        <w:spacing w:after="0" w:line="240" w:lineRule="auto"/>
        <w:ind w:firstLine="709"/>
        <w:rPr>
          <w:rFonts w:ascii="Times New Roman" w:hAnsi="Times New Roman" w:cs="Times New Roman"/>
          <w:sz w:val="24"/>
          <w:szCs w:val="24"/>
        </w:rPr>
      </w:pPr>
      <w:r w:rsidRPr="00E27AD7">
        <w:rPr>
          <w:rFonts w:ascii="Times New Roman" w:hAnsi="Times New Roman" w:cs="Times New Roman"/>
          <w:sz w:val="24"/>
          <w:szCs w:val="24"/>
        </w:rPr>
        <w:t>- 223.1 «Оплата услуг предоставления тепловой энергии»;</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- 223.2 «Оплата услуг печного отопления»;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- 223.3 «Оплата услуг горячего водоснабжения»;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- 223.4 «Оплата услуг холодного водоснабжения»;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- 223.5 «Оплата услуг предоставления газа»;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- 223.6 «Оплата услуг предоставления электроэнергии»;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- 223.7 «Оплата услуг канализации, ассенизации, водоотведения»;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- 223.8 «Другие расходы по оплате коммунальных услуг»;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- 223.9 «Оплата энергосервисных договоров (контрактов)».</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223.2 «Оплата услуг печного отопления»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оплате услуг печного отопления по договорам о предоставлении коммунальных услуг; договоров гражданско-правового характера, заключенных с кочегарами и сезонными истопниками.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223.7 «Оплата услуг канализации, ассенизации, водоотведения»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оплате услуг канализации, ассенизации, водоотведения.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223.8 «Другие расходы по оплате коммунальных услуг»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 «Оплата энергосервисных договоров (контрактов)»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 «Оплата энергосервисных договоров (контрактов)» детализирована элементами: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223.9.1 «Расходы на оплату энергосервисных договоров (контрактов) за счет экономии расходов на оплату услуг предоставления тепловой энергии»;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lastRenderedPageBreak/>
        <w:t xml:space="preserve">223.9.2 «Расходы на оплату энергосервисных договоров (контрактов) за счет экономии расходов на оплату услуг печного отопления»;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223.9.3 «Расходы на оплату энергосервисных договоров (контрактов) за счет экономии расходов на оплату услуг горячего водоснабжения»;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223.9.4 «Расходы на оплату энергосервисных договоров (контрактов) за счет экономии расходов на оплату услуг холодного водоснабжения»;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223.9.5 «Расходы на оплату энергосервисных договоров (контрактов) за счет экономии расходов на оплату услуг предоставления газа»;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223.9.6 «Расходы на оплату энергосервисных договоров (контрактов) за счет экономии расходов на оплату услуг предоставления электроэнергии».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данные элем относятся ходы на оплату: энергосервисных договоров счет экономии 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Оплата энергосервисных договоров (контрактов), цена которых определяется как процент от достигнутого размера экономии соответствующих расходов,</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Подстатья 225 «Работы, услуги по содержанию имущества» детализирована элементами:</w:t>
      </w:r>
    </w:p>
    <w:p w:rsidR="00E27AD7" w:rsidRPr="00E27AD7" w:rsidRDefault="00E27AD7" w:rsidP="005833E5">
      <w:pPr>
        <w:widowControl w:val="0"/>
        <w:numPr>
          <w:ilvl w:val="0"/>
          <w:numId w:val="17"/>
        </w:numPr>
        <w:tabs>
          <w:tab w:val="left" w:pos="1170"/>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«Содержание нефинансовых активов в чистоте»;</w:t>
      </w:r>
    </w:p>
    <w:p w:rsidR="00E27AD7" w:rsidRPr="00E27AD7" w:rsidRDefault="00E27AD7" w:rsidP="005833E5">
      <w:pPr>
        <w:widowControl w:val="0"/>
        <w:numPr>
          <w:ilvl w:val="0"/>
          <w:numId w:val="17"/>
        </w:numPr>
        <w:tabs>
          <w:tab w:val="left" w:pos="1194"/>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«Текущий ремонт (ремонт)»;</w:t>
      </w:r>
    </w:p>
    <w:p w:rsidR="00E27AD7" w:rsidRPr="00E27AD7" w:rsidRDefault="00E27AD7" w:rsidP="005833E5">
      <w:pPr>
        <w:widowControl w:val="0"/>
        <w:numPr>
          <w:ilvl w:val="0"/>
          <w:numId w:val="18"/>
        </w:numPr>
        <w:tabs>
          <w:tab w:val="left" w:pos="1199"/>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«Другие расходы по содержанию имущества».</w:t>
      </w:r>
    </w:p>
    <w:p w:rsidR="00E27AD7" w:rsidRPr="00E27AD7" w:rsidRDefault="00E27AD7" w:rsidP="005833E5">
      <w:pPr>
        <w:widowControl w:val="0"/>
        <w:numPr>
          <w:ilvl w:val="0"/>
          <w:numId w:val="19"/>
        </w:numPr>
        <w:tabs>
          <w:tab w:val="left" w:pos="709"/>
        </w:tabs>
        <w:spacing w:after="0" w:line="240" w:lineRule="auto"/>
        <w:ind w:left="709"/>
        <w:jc w:val="both"/>
        <w:rPr>
          <w:rFonts w:ascii="Times New Roman" w:hAnsi="Times New Roman" w:cs="Times New Roman"/>
          <w:sz w:val="24"/>
          <w:szCs w:val="24"/>
        </w:rPr>
      </w:pPr>
      <w:r w:rsidRPr="00E27AD7">
        <w:rPr>
          <w:rFonts w:ascii="Times New Roman" w:hAnsi="Times New Roman" w:cs="Times New Roman"/>
          <w:sz w:val="24"/>
          <w:szCs w:val="24"/>
        </w:rPr>
        <w:t>«Содержание нефинансовых активов в чистоте».</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E27AD7" w:rsidRPr="00E27AD7" w:rsidRDefault="00E27AD7" w:rsidP="005833E5">
      <w:pPr>
        <w:widowControl w:val="0"/>
        <w:numPr>
          <w:ilvl w:val="0"/>
          <w:numId w:val="19"/>
        </w:numPr>
        <w:tabs>
          <w:tab w:val="left" w:pos="709"/>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«Текущий ремонт (ремонт)»</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текущему ремонту.</w:t>
      </w:r>
    </w:p>
    <w:p w:rsidR="00E27AD7" w:rsidRPr="00E27AD7" w:rsidRDefault="00E27AD7" w:rsidP="005833E5">
      <w:pPr>
        <w:spacing w:after="0" w:line="240" w:lineRule="auto"/>
        <w:ind w:firstLine="709"/>
        <w:rPr>
          <w:rFonts w:ascii="Times New Roman" w:hAnsi="Times New Roman" w:cs="Times New Roman"/>
          <w:sz w:val="24"/>
          <w:szCs w:val="24"/>
        </w:rPr>
      </w:pPr>
      <w:r w:rsidRPr="00E27AD7">
        <w:rPr>
          <w:rFonts w:ascii="Times New Roman" w:hAnsi="Times New Roman" w:cs="Times New Roman"/>
          <w:sz w:val="24"/>
          <w:szCs w:val="24"/>
        </w:rPr>
        <w:t>225.3 «Капитальный ремонт»</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капитальному ремонту. </w:t>
      </w:r>
    </w:p>
    <w:p w:rsidR="00E27AD7" w:rsidRPr="00E27AD7" w:rsidRDefault="00E27AD7" w:rsidP="005833E5">
      <w:pPr>
        <w:spacing w:after="0" w:line="240" w:lineRule="auto"/>
        <w:ind w:firstLine="709"/>
        <w:rPr>
          <w:rFonts w:ascii="Times New Roman" w:hAnsi="Times New Roman" w:cs="Times New Roman"/>
          <w:sz w:val="24"/>
          <w:szCs w:val="24"/>
        </w:rPr>
      </w:pPr>
      <w:r w:rsidRPr="00E27AD7">
        <w:rPr>
          <w:rFonts w:ascii="Times New Roman" w:hAnsi="Times New Roman" w:cs="Times New Roman"/>
          <w:sz w:val="24"/>
          <w:szCs w:val="24"/>
        </w:rPr>
        <w:t>225.4 «Противопожарные мероприятия, связанные с содержанием имущества»</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E27AD7" w:rsidRPr="00E27AD7" w:rsidRDefault="00E27AD7" w:rsidP="005833E5">
      <w:pPr>
        <w:spacing w:after="0" w:line="240" w:lineRule="auto"/>
        <w:ind w:firstLine="709"/>
        <w:rPr>
          <w:rFonts w:ascii="Times New Roman" w:hAnsi="Times New Roman" w:cs="Times New Roman"/>
          <w:sz w:val="24"/>
          <w:szCs w:val="24"/>
        </w:rPr>
      </w:pPr>
      <w:r w:rsidRPr="00E27AD7">
        <w:rPr>
          <w:rFonts w:ascii="Times New Roman" w:hAnsi="Times New Roman" w:cs="Times New Roman"/>
          <w:sz w:val="24"/>
          <w:szCs w:val="24"/>
        </w:rPr>
        <w:t xml:space="preserve">225.5 «Пусконаладочные работы» </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E27AD7" w:rsidRPr="00E27AD7" w:rsidRDefault="00E27AD7" w:rsidP="005833E5">
      <w:pPr>
        <w:widowControl w:val="0"/>
        <w:numPr>
          <w:ilvl w:val="0"/>
          <w:numId w:val="20"/>
        </w:numPr>
        <w:tabs>
          <w:tab w:val="left" w:pos="567"/>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«Другие расходы по содержанию имущества».</w:t>
      </w:r>
    </w:p>
    <w:p w:rsidR="00E27AD7" w:rsidRPr="00E27AD7" w:rsidRDefault="00E27AD7" w:rsidP="005833E5">
      <w:pPr>
        <w:spacing w:after="0" w:line="240" w:lineRule="auto"/>
        <w:ind w:right="2780" w:firstLine="709"/>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 замазку, оклейку окон;</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услуги по организации питания животных, находящихся в оперативном управлении, а также их ветеринарное обслуживание;</w:t>
      </w:r>
    </w:p>
    <w:p w:rsidR="00E27AD7" w:rsidRPr="00E27AD7" w:rsidRDefault="00E27AD7" w:rsidP="00E27AD7">
      <w:pPr>
        <w:spacing w:after="0" w:line="240" w:lineRule="auto"/>
        <w:ind w:firstLine="560"/>
        <w:jc w:val="both"/>
        <w:rPr>
          <w:rFonts w:ascii="Times New Roman" w:hAnsi="Times New Roman" w:cs="Times New Roman"/>
          <w:sz w:val="24"/>
          <w:szCs w:val="24"/>
        </w:rPr>
      </w:pPr>
      <w:r w:rsidRPr="00E27AD7">
        <w:rPr>
          <w:rFonts w:ascii="Times New Roman" w:hAnsi="Times New Roman" w:cs="Times New Roman"/>
          <w:sz w:val="24"/>
          <w:szCs w:val="24"/>
        </w:rPr>
        <w:lastRenderedPageBreak/>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E27AD7" w:rsidRPr="00E27AD7" w:rsidRDefault="00E27AD7" w:rsidP="00E27AD7">
      <w:pPr>
        <w:spacing w:after="0" w:line="240" w:lineRule="auto"/>
        <w:ind w:firstLine="560"/>
        <w:jc w:val="both"/>
        <w:rPr>
          <w:rFonts w:ascii="Times New Roman" w:hAnsi="Times New Roman" w:cs="Times New Roman"/>
          <w:sz w:val="24"/>
          <w:szCs w:val="24"/>
        </w:rPr>
      </w:pPr>
      <w:r w:rsidRPr="00E27AD7">
        <w:rPr>
          <w:rFonts w:ascii="Times New Roman" w:hAnsi="Times New Roman" w:cs="Times New Roman"/>
          <w:sz w:val="24"/>
          <w:szCs w:val="24"/>
        </w:rPr>
        <w:t>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перепадомеров, измерительных медицинских аппаратов, спидометров;</w:t>
      </w:r>
    </w:p>
    <w:p w:rsidR="00E27AD7" w:rsidRPr="00E27AD7" w:rsidRDefault="00E27AD7" w:rsidP="00E27AD7">
      <w:pPr>
        <w:spacing w:after="0" w:line="240" w:lineRule="auto"/>
        <w:ind w:firstLine="560"/>
        <w:jc w:val="both"/>
        <w:rPr>
          <w:rFonts w:ascii="Times New Roman" w:hAnsi="Times New Roman" w:cs="Times New Roman"/>
          <w:sz w:val="24"/>
          <w:szCs w:val="24"/>
        </w:rPr>
      </w:pPr>
      <w:r w:rsidRPr="00E27AD7">
        <w:rPr>
          <w:rFonts w:ascii="Times New Roman" w:hAnsi="Times New Roman" w:cs="Times New Roman"/>
          <w:sz w:val="24"/>
          <w:szCs w:val="24"/>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E27AD7" w:rsidRPr="00E27AD7" w:rsidRDefault="00E27AD7" w:rsidP="00E27AD7">
      <w:pPr>
        <w:spacing w:after="0" w:line="240" w:lineRule="auto"/>
        <w:ind w:firstLine="560"/>
        <w:jc w:val="both"/>
        <w:rPr>
          <w:rFonts w:ascii="Times New Roman" w:hAnsi="Times New Roman" w:cs="Times New Roman"/>
          <w:sz w:val="24"/>
          <w:szCs w:val="24"/>
        </w:rPr>
      </w:pPr>
      <w:r w:rsidRPr="00E27AD7">
        <w:rPr>
          <w:rFonts w:ascii="Times New Roman" w:hAnsi="Times New Roman" w:cs="Times New Roman"/>
          <w:sz w:val="24"/>
          <w:szCs w:val="24"/>
        </w:rPr>
        <w:t>энергетическое обследование;</w:t>
      </w:r>
    </w:p>
    <w:p w:rsidR="00E27AD7" w:rsidRPr="00E27AD7" w:rsidRDefault="00E27AD7" w:rsidP="005833E5">
      <w:pPr>
        <w:spacing w:after="0" w:line="240" w:lineRule="auto"/>
        <w:ind w:firstLine="709"/>
        <w:rPr>
          <w:rFonts w:ascii="Times New Roman" w:hAnsi="Times New Roman" w:cs="Times New Roman"/>
          <w:sz w:val="24"/>
          <w:szCs w:val="24"/>
        </w:rPr>
      </w:pPr>
      <w:r w:rsidRPr="00E27AD7">
        <w:rPr>
          <w:rFonts w:ascii="Times New Roman" w:hAnsi="Times New Roman" w:cs="Times New Roman"/>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E27AD7" w:rsidRPr="00E27AD7" w:rsidRDefault="00E27AD7" w:rsidP="005833E5">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реставрацию музейных предметов и музейных коллекций, включенных в состав музейных фондов;</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«Коммунальные услуги»;</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другие аналогичные расходы.</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Подстатья 226 «Прочие работы, услуги» детализирована элементами:</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226.1 «Научно-исследовательские, опытно-конструкторские работы»; </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226.3 «Разработка проектной и сметной документации для ремонта объектов нефинансовых активов»; </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226.4 «Услуги по организации питания»; </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226.5 «Услуги по охране»; </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226.7 «Услуги в области информационных технологий»; </w:t>
      </w:r>
    </w:p>
    <w:p w:rsidR="00E27AD7" w:rsidRPr="00E27AD7" w:rsidRDefault="00E27AD7" w:rsidP="00843264">
      <w:pPr>
        <w:tabs>
          <w:tab w:val="left" w:pos="2718"/>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226.8 «Типографские работы, услуги»; </w:t>
      </w:r>
    </w:p>
    <w:p w:rsidR="00E27AD7" w:rsidRPr="00E27AD7" w:rsidRDefault="00E27AD7" w:rsidP="00843264">
      <w:pPr>
        <w:tabs>
          <w:tab w:val="left" w:pos="2718"/>
        </w:tabs>
        <w:spacing w:after="0" w:line="240" w:lineRule="auto"/>
        <w:ind w:right="50"/>
        <w:jc w:val="both"/>
        <w:rPr>
          <w:rFonts w:ascii="Times New Roman" w:hAnsi="Times New Roman" w:cs="Times New Roman"/>
          <w:sz w:val="24"/>
          <w:szCs w:val="24"/>
        </w:rPr>
      </w:pPr>
      <w:r w:rsidRPr="00E27AD7">
        <w:rPr>
          <w:rFonts w:ascii="Times New Roman" w:hAnsi="Times New Roman" w:cs="Times New Roman"/>
          <w:sz w:val="24"/>
          <w:szCs w:val="24"/>
        </w:rPr>
        <w:t xml:space="preserve">226.9 «Медицинские услуги и санитарно-эпидемиологические работы и услуги (не связанные с содержанием имущества)»; </w:t>
      </w:r>
    </w:p>
    <w:p w:rsidR="00E27AD7" w:rsidRPr="00E27AD7" w:rsidRDefault="00E27AD7" w:rsidP="00843264">
      <w:pPr>
        <w:tabs>
          <w:tab w:val="left" w:pos="2718"/>
        </w:tabs>
        <w:spacing w:after="0" w:line="240" w:lineRule="auto"/>
        <w:ind w:right="50"/>
        <w:jc w:val="both"/>
        <w:rPr>
          <w:rFonts w:ascii="Times New Roman" w:hAnsi="Times New Roman" w:cs="Times New Roman"/>
          <w:sz w:val="24"/>
          <w:szCs w:val="24"/>
        </w:rPr>
      </w:pPr>
      <w:r w:rsidRPr="00E27AD7">
        <w:rPr>
          <w:rFonts w:ascii="Times New Roman" w:hAnsi="Times New Roman" w:cs="Times New Roman"/>
          <w:sz w:val="24"/>
          <w:szCs w:val="24"/>
        </w:rPr>
        <w:t xml:space="preserve">226.10 «Научно-исследовательские, опытно-конструкторские работы»; </w:t>
      </w:r>
    </w:p>
    <w:p w:rsidR="00E27AD7" w:rsidRPr="00E27AD7" w:rsidRDefault="00E27AD7" w:rsidP="00843264">
      <w:pPr>
        <w:tabs>
          <w:tab w:val="left" w:pos="2718"/>
        </w:tabs>
        <w:spacing w:after="0" w:line="240" w:lineRule="auto"/>
        <w:ind w:right="50" w:firstLine="709"/>
        <w:jc w:val="both"/>
        <w:rPr>
          <w:rFonts w:ascii="Times New Roman" w:hAnsi="Times New Roman" w:cs="Times New Roman"/>
          <w:sz w:val="24"/>
          <w:szCs w:val="24"/>
        </w:rPr>
      </w:pPr>
      <w:r w:rsidRPr="00E27AD7">
        <w:rPr>
          <w:rFonts w:ascii="Times New Roman" w:hAnsi="Times New Roman" w:cs="Times New Roman"/>
          <w:sz w:val="24"/>
          <w:szCs w:val="24"/>
        </w:rPr>
        <w:t>226.11 «Иные работы и услуги».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E27AD7" w:rsidRPr="00E27AD7" w:rsidRDefault="00E27AD7" w:rsidP="00843264">
      <w:pPr>
        <w:tabs>
          <w:tab w:val="left" w:pos="2718"/>
        </w:tabs>
        <w:spacing w:after="0" w:line="240" w:lineRule="auto"/>
        <w:ind w:right="50"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226.2 «Услуги по разработке схем территориального планирования, </w:t>
      </w:r>
      <w:r w:rsidR="005833E5">
        <w:rPr>
          <w:rFonts w:ascii="Times New Roman" w:hAnsi="Times New Roman" w:cs="Times New Roman"/>
          <w:sz w:val="24"/>
          <w:szCs w:val="24"/>
        </w:rPr>
        <w:t xml:space="preserve"> г</w:t>
      </w:r>
      <w:r w:rsidRPr="00E27AD7">
        <w:rPr>
          <w:rFonts w:ascii="Times New Roman" w:hAnsi="Times New Roman" w:cs="Times New Roman"/>
          <w:sz w:val="24"/>
          <w:szCs w:val="24"/>
        </w:rPr>
        <w:t>радостроительных и технических регламентов, градостроительному зонированию, планировке территорий»;</w:t>
      </w:r>
    </w:p>
    <w:p w:rsidR="00E27AD7" w:rsidRPr="00E27AD7" w:rsidRDefault="00E27AD7" w:rsidP="00843264">
      <w:pPr>
        <w:spacing w:after="0" w:line="240" w:lineRule="auto"/>
        <w:ind w:right="50"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разработку генеральных планов, совмещенных с проектом планировки территории; проведение работ по улучшению землеустройства и землепользования, ведение государственного кадастра объектов недвижимости, включая земельный кадастр, </w:t>
      </w:r>
      <w:r w:rsidRPr="00E27AD7">
        <w:rPr>
          <w:rFonts w:ascii="Times New Roman" w:hAnsi="Times New Roman" w:cs="Times New Roman"/>
          <w:sz w:val="24"/>
          <w:szCs w:val="24"/>
        </w:rPr>
        <w:lastRenderedPageBreak/>
        <w:t>градостроительный кадастр, технический учет, техническую инвентаризацию, мониторинг земель.</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226.3 «Разработка проектной и сметной документации для ремонта объектов нефинансовых активов»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 разработку проектной и сметной документации для ремонта объектов нефинансовых активов.</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226.4 «Услуги по организации питания»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на оплату услуг по организации питания.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226.5 «Услуги по охране»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226.7 «Услуги в области информационных технологий»</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режимно-секретных мероприятий;</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226.8 «Типографские работы, услуги»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на переплетные работы, ксерокопирование.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226.9 «Медицинские услуги и санитарно-эпидемиологические работы и услуги (не связанные с содержанием имущества)»</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диспансеризации, медицинским осмотрам и освидетельствованию работников (включая предрейсовые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E27AD7" w:rsidRPr="00E27AD7" w:rsidRDefault="00E27AD7" w:rsidP="00843264">
      <w:pPr>
        <w:pStyle w:val="a9"/>
        <w:spacing w:before="0" w:beforeAutospacing="0" w:after="0" w:afterAutospacing="0"/>
        <w:ind w:firstLine="709"/>
        <w:jc w:val="both"/>
      </w:pPr>
      <w:r w:rsidRPr="00E27AD7">
        <w:t>226.11 «Иные работы и услуги»</w:t>
      </w:r>
    </w:p>
    <w:p w:rsidR="00E27AD7" w:rsidRPr="00E27AD7" w:rsidRDefault="00E27AD7" w:rsidP="00843264">
      <w:pPr>
        <w:pStyle w:val="a9"/>
        <w:spacing w:before="0" w:beforeAutospacing="0" w:after="0" w:afterAutospacing="0"/>
        <w:ind w:firstLine="709"/>
        <w:jc w:val="both"/>
      </w:pPr>
      <w:r w:rsidRPr="00E27AD7">
        <w:t>На данный элемент относятся расходы на:</w:t>
      </w:r>
    </w:p>
    <w:p w:rsidR="00E27AD7" w:rsidRPr="00E27AD7" w:rsidRDefault="00E27AD7" w:rsidP="00843264">
      <w:pPr>
        <w:pStyle w:val="a9"/>
        <w:spacing w:before="0" w:beforeAutospacing="0" w:after="0" w:afterAutospacing="0"/>
        <w:ind w:firstLine="709"/>
        <w:jc w:val="both"/>
      </w:pPr>
      <w:r w:rsidRPr="00E27AD7">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E27AD7" w:rsidRPr="00E27AD7" w:rsidRDefault="00E27AD7" w:rsidP="00843264">
      <w:pPr>
        <w:pStyle w:val="a9"/>
        <w:spacing w:before="0" w:beforeAutospacing="0" w:after="0" w:afterAutospacing="0"/>
        <w:ind w:firstLine="709"/>
        <w:jc w:val="both"/>
      </w:pPr>
      <w:r w:rsidRPr="00E27AD7">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E27AD7" w:rsidRPr="00E27AD7" w:rsidRDefault="00E27AD7" w:rsidP="00843264">
      <w:pPr>
        <w:pStyle w:val="a9"/>
        <w:spacing w:before="0" w:beforeAutospacing="0" w:after="0" w:afterAutospacing="0"/>
        <w:ind w:firstLine="709"/>
        <w:jc w:val="both"/>
      </w:pPr>
      <w:r w:rsidRPr="00E27AD7">
        <w:t>услуги по предоставлению выписок из государственных реестров;</w:t>
      </w:r>
    </w:p>
    <w:p w:rsidR="00E27AD7" w:rsidRPr="00E27AD7" w:rsidRDefault="00E27AD7" w:rsidP="00843264">
      <w:pPr>
        <w:pStyle w:val="a9"/>
        <w:spacing w:before="0" w:beforeAutospacing="0" w:after="0" w:afterAutospacing="0"/>
        <w:ind w:firstLine="709"/>
        <w:jc w:val="both"/>
      </w:pPr>
      <w:r w:rsidRPr="00E27AD7">
        <w:t>материальное стимулирование деятельности народных дружинников;</w:t>
      </w:r>
    </w:p>
    <w:p w:rsidR="00E27AD7" w:rsidRPr="00E27AD7" w:rsidRDefault="00E27AD7" w:rsidP="00843264">
      <w:pPr>
        <w:pStyle w:val="a9"/>
        <w:spacing w:before="0" w:beforeAutospacing="0" w:after="0" w:afterAutospacing="0"/>
        <w:ind w:firstLine="709"/>
        <w:jc w:val="both"/>
      </w:pPr>
      <w:r w:rsidRPr="00E27AD7">
        <w:t>инкассаторские услуги;</w:t>
      </w:r>
    </w:p>
    <w:p w:rsidR="00E27AD7" w:rsidRPr="00E27AD7" w:rsidRDefault="00E27AD7" w:rsidP="00843264">
      <w:pPr>
        <w:pStyle w:val="a9"/>
        <w:spacing w:before="0" w:beforeAutospacing="0" w:after="0" w:afterAutospacing="0"/>
        <w:ind w:firstLine="709"/>
        <w:jc w:val="both"/>
      </w:pPr>
      <w:r w:rsidRPr="00E27AD7">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E27AD7" w:rsidRPr="00E27AD7" w:rsidRDefault="00E27AD7" w:rsidP="00843264">
      <w:pPr>
        <w:pStyle w:val="a9"/>
        <w:spacing w:before="0" w:beforeAutospacing="0" w:after="0" w:afterAutospacing="0"/>
        <w:ind w:firstLine="709"/>
        <w:jc w:val="both"/>
      </w:pPr>
      <w:r w:rsidRPr="00E27AD7">
        <w:t>услуги по курьерской доставке;</w:t>
      </w:r>
    </w:p>
    <w:p w:rsidR="00E27AD7" w:rsidRPr="00E27AD7" w:rsidRDefault="00E27AD7" w:rsidP="00843264">
      <w:pPr>
        <w:pStyle w:val="a9"/>
        <w:spacing w:before="0" w:beforeAutospacing="0" w:after="0" w:afterAutospacing="0"/>
        <w:ind w:firstLine="709"/>
        <w:jc w:val="both"/>
      </w:pPr>
      <w:r w:rsidRPr="00E27AD7">
        <w:lastRenderedPageBreak/>
        <w:t>услуги рекламного характера (в том числе, размещение объявлений в средствах массовой информации);</w:t>
      </w:r>
    </w:p>
    <w:p w:rsidR="00E27AD7" w:rsidRPr="00E27AD7" w:rsidRDefault="00E27AD7" w:rsidP="00843264">
      <w:pPr>
        <w:pStyle w:val="a9"/>
        <w:spacing w:before="0" w:beforeAutospacing="0" w:after="0" w:afterAutospacing="0"/>
        <w:ind w:firstLine="709"/>
        <w:jc w:val="both"/>
      </w:pPr>
      <w:r w:rsidRPr="00E27AD7">
        <w:t>услуги по демеркуризации;</w:t>
      </w:r>
    </w:p>
    <w:p w:rsidR="00E27AD7" w:rsidRPr="00E27AD7" w:rsidRDefault="00E27AD7" w:rsidP="00843264">
      <w:pPr>
        <w:pStyle w:val="a9"/>
        <w:spacing w:before="0" w:beforeAutospacing="0" w:after="0" w:afterAutospacing="0"/>
        <w:ind w:firstLine="709"/>
        <w:jc w:val="both"/>
      </w:pPr>
      <w:r w:rsidRPr="00E27AD7">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E27AD7" w:rsidRPr="00E27AD7" w:rsidRDefault="00E27AD7" w:rsidP="00843264">
      <w:pPr>
        <w:pStyle w:val="a9"/>
        <w:spacing w:before="0" w:beforeAutospacing="0" w:after="0" w:afterAutospacing="0"/>
        <w:ind w:firstLine="709"/>
        <w:jc w:val="both"/>
      </w:pPr>
      <w:r w:rsidRPr="00E27AD7">
        <w:t>оплату комиссионного вознаграждения за услуги и затрат, связанных с осуществлением компенсационных выплат по сбережениям граждан;</w:t>
      </w:r>
    </w:p>
    <w:p w:rsidR="00E27AD7" w:rsidRPr="00E27AD7" w:rsidRDefault="00E27AD7" w:rsidP="00843264">
      <w:pPr>
        <w:pStyle w:val="a9"/>
        <w:spacing w:before="0" w:beforeAutospacing="0" w:after="0" w:afterAutospacing="0"/>
        <w:ind w:firstLine="709"/>
        <w:jc w:val="both"/>
      </w:pPr>
      <w:r w:rsidRPr="00E27AD7">
        <w:t>услуги кредитных рейтинговых агентств по присвоению и поддержанию кредитного рейтинга Республики Башкортостан;</w:t>
      </w:r>
    </w:p>
    <w:p w:rsidR="00E27AD7" w:rsidRPr="00E27AD7" w:rsidRDefault="00E27AD7" w:rsidP="00843264">
      <w:pPr>
        <w:pStyle w:val="a9"/>
        <w:spacing w:before="0" w:beforeAutospacing="0" w:after="0" w:afterAutospacing="0"/>
        <w:ind w:firstLine="709"/>
        <w:jc w:val="both"/>
      </w:pPr>
      <w:r w:rsidRPr="00E27AD7">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E27AD7" w:rsidRPr="00E27AD7" w:rsidRDefault="00E27AD7" w:rsidP="00843264">
      <w:pPr>
        <w:pStyle w:val="a9"/>
        <w:spacing w:before="0" w:beforeAutospacing="0" w:after="0" w:afterAutospacing="0"/>
        <w:ind w:firstLine="709"/>
        <w:jc w:val="both"/>
      </w:pPr>
      <w:r w:rsidRPr="00E27AD7">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E27AD7" w:rsidRPr="00E27AD7" w:rsidRDefault="00E27AD7" w:rsidP="00843264">
      <w:pPr>
        <w:pStyle w:val="a9"/>
        <w:spacing w:before="0" w:beforeAutospacing="0" w:after="0" w:afterAutospacing="0"/>
        <w:ind w:firstLine="709"/>
        <w:jc w:val="both"/>
      </w:pPr>
      <w:r w:rsidRPr="00E27AD7">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E27AD7" w:rsidRPr="00E27AD7" w:rsidRDefault="00E27AD7" w:rsidP="00843264">
      <w:pPr>
        <w:pStyle w:val="a9"/>
        <w:spacing w:before="0" w:beforeAutospacing="0" w:after="0" w:afterAutospacing="0"/>
        <w:ind w:firstLine="709"/>
        <w:jc w:val="both"/>
      </w:pPr>
      <w:r w:rsidRPr="00E27AD7">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E27AD7" w:rsidRPr="00E27AD7" w:rsidRDefault="00E27AD7" w:rsidP="00843264">
      <w:pPr>
        <w:pStyle w:val="a9"/>
        <w:spacing w:before="0" w:beforeAutospacing="0" w:after="0" w:afterAutospacing="0"/>
        <w:ind w:firstLine="709"/>
        <w:jc w:val="both"/>
      </w:pPr>
      <w:r w:rsidRPr="00E27AD7">
        <w:t>оплату услуг по предоставлению мест для стоянки служебного транспорта, за исключением услуг по договору аренды мест стоянки;</w:t>
      </w:r>
    </w:p>
    <w:p w:rsidR="00E27AD7" w:rsidRPr="00E27AD7" w:rsidRDefault="00E27AD7" w:rsidP="00843264">
      <w:pPr>
        <w:pStyle w:val="a9"/>
        <w:spacing w:before="0" w:beforeAutospacing="0" w:after="0" w:afterAutospacing="0"/>
        <w:ind w:firstLine="709"/>
        <w:jc w:val="both"/>
      </w:pPr>
      <w:r w:rsidRPr="00E27AD7">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E27AD7" w:rsidRPr="00E27AD7" w:rsidRDefault="00E27AD7" w:rsidP="00843264">
      <w:pPr>
        <w:pStyle w:val="a9"/>
        <w:spacing w:before="0" w:beforeAutospacing="0" w:after="0" w:afterAutospacing="0"/>
        <w:ind w:firstLine="709"/>
        <w:jc w:val="both"/>
      </w:pPr>
      <w:r w:rsidRPr="00E27AD7">
        <w:t>проведение инвентаризации и паспортизации зданий, сооружений, других основных средств;</w:t>
      </w:r>
    </w:p>
    <w:p w:rsidR="00E27AD7" w:rsidRPr="00E27AD7" w:rsidRDefault="00E27AD7" w:rsidP="00843264">
      <w:pPr>
        <w:pStyle w:val="a9"/>
        <w:spacing w:before="0" w:beforeAutospacing="0" w:after="0" w:afterAutospacing="0"/>
        <w:ind w:firstLine="709"/>
        <w:jc w:val="both"/>
      </w:pPr>
      <w:r w:rsidRPr="00E27AD7">
        <w:t>работы по погрузке, разгрузке, укладке, складированию нефинансовых активов;</w:t>
      </w:r>
    </w:p>
    <w:p w:rsidR="00E27AD7" w:rsidRPr="00E27AD7" w:rsidRDefault="00E27AD7" w:rsidP="00843264">
      <w:pPr>
        <w:pStyle w:val="a9"/>
        <w:spacing w:before="0" w:beforeAutospacing="0" w:after="0" w:afterAutospacing="0"/>
        <w:ind w:firstLine="709"/>
        <w:jc w:val="both"/>
      </w:pPr>
      <w:r w:rsidRPr="00E27AD7">
        <w:t>работы по распиловке, колке и укладке дров;</w:t>
      </w:r>
    </w:p>
    <w:p w:rsidR="00E27AD7" w:rsidRPr="00E27AD7" w:rsidRDefault="00E27AD7" w:rsidP="00843264">
      <w:pPr>
        <w:pStyle w:val="a9"/>
        <w:spacing w:before="0" w:beforeAutospacing="0" w:after="0" w:afterAutospacing="0"/>
        <w:ind w:firstLine="709"/>
        <w:jc w:val="both"/>
      </w:pPr>
      <w:r w:rsidRPr="00E27AD7">
        <w:t>услуги и работы по утилизации, захоронению отходов;</w:t>
      </w:r>
    </w:p>
    <w:p w:rsidR="00E27AD7" w:rsidRPr="00E27AD7" w:rsidRDefault="00E27AD7" w:rsidP="00843264">
      <w:pPr>
        <w:pStyle w:val="a9"/>
        <w:spacing w:before="0" w:beforeAutospacing="0" w:after="0" w:afterAutospacing="0"/>
        <w:ind w:firstLine="709"/>
        <w:jc w:val="both"/>
      </w:pPr>
      <w:r w:rsidRPr="00E27AD7">
        <w:t>услуги по резервированию (предоставлению) мест в линейно-кабельных сооружениях (коллекторах) для размещения объектов имущества учреждений;</w:t>
      </w:r>
    </w:p>
    <w:p w:rsidR="00E27AD7" w:rsidRPr="00E27AD7" w:rsidRDefault="00E27AD7" w:rsidP="00843264">
      <w:pPr>
        <w:pStyle w:val="a9"/>
        <w:spacing w:before="0" w:beforeAutospacing="0" w:after="0" w:afterAutospacing="0"/>
        <w:ind w:firstLine="709"/>
        <w:jc w:val="both"/>
      </w:pPr>
      <w:r w:rsidRPr="00E27AD7">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E27AD7" w:rsidRPr="00E27AD7" w:rsidRDefault="00E27AD7" w:rsidP="00843264">
      <w:pPr>
        <w:pStyle w:val="a9"/>
        <w:spacing w:before="0" w:beforeAutospacing="0" w:after="0" w:afterAutospacing="0"/>
        <w:ind w:firstLine="709"/>
        <w:jc w:val="both"/>
      </w:pPr>
      <w:r w:rsidRPr="00E27AD7">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E27AD7" w:rsidRPr="00E27AD7" w:rsidRDefault="00E27AD7" w:rsidP="00843264">
      <w:pPr>
        <w:pStyle w:val="a9"/>
        <w:spacing w:before="0" w:beforeAutospacing="0" w:after="0" w:afterAutospacing="0"/>
        <w:ind w:firstLine="709"/>
        <w:jc w:val="both"/>
      </w:pPr>
      <w:r w:rsidRPr="00E27AD7">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E27AD7" w:rsidRPr="00E27AD7" w:rsidRDefault="00E27AD7" w:rsidP="00843264">
      <w:pPr>
        <w:pStyle w:val="a9"/>
        <w:spacing w:before="0" w:beforeAutospacing="0" w:after="0" w:afterAutospacing="0"/>
        <w:ind w:firstLine="709"/>
        <w:jc w:val="both"/>
      </w:pPr>
      <w:r w:rsidRPr="00E27AD7">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E27AD7" w:rsidRPr="00E27AD7" w:rsidRDefault="00E27AD7" w:rsidP="00843264">
      <w:pPr>
        <w:pStyle w:val="a9"/>
        <w:spacing w:before="0" w:beforeAutospacing="0" w:after="0" w:afterAutospacing="0"/>
        <w:ind w:firstLine="709"/>
        <w:jc w:val="both"/>
      </w:pPr>
      <w:r w:rsidRPr="00E27AD7">
        <w:lastRenderedPageBreak/>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E27AD7" w:rsidRPr="00E27AD7" w:rsidRDefault="00E27AD7" w:rsidP="00843264">
      <w:pPr>
        <w:pStyle w:val="a9"/>
        <w:spacing w:before="0" w:beforeAutospacing="0" w:after="0" w:afterAutospacing="0"/>
        <w:ind w:firstLine="709"/>
        <w:jc w:val="both"/>
      </w:pPr>
      <w:r w:rsidRPr="00E27AD7">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E27AD7" w:rsidRPr="00E27AD7" w:rsidRDefault="00E27AD7" w:rsidP="00843264">
      <w:pPr>
        <w:pStyle w:val="a9"/>
        <w:spacing w:before="0" w:beforeAutospacing="0" w:after="0" w:afterAutospacing="0"/>
        <w:ind w:firstLine="709"/>
        <w:jc w:val="both"/>
      </w:pPr>
      <w:r w:rsidRPr="00E27AD7">
        <w:t>услуги по обучению на курсах повышения квалификации, подготовки и переподготовки специалистов;</w:t>
      </w:r>
    </w:p>
    <w:p w:rsidR="00E27AD7" w:rsidRPr="00E27AD7" w:rsidRDefault="00E27AD7" w:rsidP="00843264">
      <w:pPr>
        <w:pStyle w:val="a9"/>
        <w:spacing w:before="0" w:beforeAutospacing="0" w:after="0" w:afterAutospacing="0"/>
        <w:ind w:firstLine="709"/>
        <w:jc w:val="both"/>
      </w:pPr>
      <w:r w:rsidRPr="00E27AD7">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E27AD7" w:rsidRPr="00E27AD7" w:rsidRDefault="00E27AD7" w:rsidP="00843264">
      <w:pPr>
        <w:pStyle w:val="a9"/>
        <w:spacing w:before="0" w:beforeAutospacing="0" w:after="0" w:afterAutospacing="0"/>
        <w:ind w:firstLine="709"/>
        <w:jc w:val="both"/>
      </w:pPr>
      <w:r w:rsidRPr="00E27AD7">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E27AD7" w:rsidRPr="00E27AD7" w:rsidRDefault="00E27AD7" w:rsidP="00843264">
      <w:pPr>
        <w:pStyle w:val="a9"/>
        <w:spacing w:before="0" w:beforeAutospacing="0" w:after="0" w:afterAutospacing="0"/>
        <w:ind w:firstLine="709"/>
        <w:jc w:val="both"/>
      </w:pPr>
      <w:r w:rsidRPr="00E27AD7">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E27AD7" w:rsidRPr="00E27AD7" w:rsidRDefault="00E27AD7" w:rsidP="00843264">
      <w:pPr>
        <w:pStyle w:val="a9"/>
        <w:spacing w:before="0" w:beforeAutospacing="0" w:after="0" w:afterAutospacing="0"/>
        <w:ind w:firstLine="709"/>
        <w:jc w:val="both"/>
      </w:pPr>
      <w:r w:rsidRPr="00E27AD7">
        <w:t>оплату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E27AD7" w:rsidRPr="00E27AD7" w:rsidRDefault="00E27AD7" w:rsidP="00843264">
      <w:pPr>
        <w:pStyle w:val="a9"/>
        <w:spacing w:before="0" w:beforeAutospacing="0" w:after="0" w:afterAutospacing="0"/>
        <w:ind w:firstLine="709"/>
        <w:jc w:val="both"/>
      </w:pPr>
      <w:r w:rsidRPr="00E27AD7">
        <w:t>услуги, оказываемые в рамках договора комиссии;</w:t>
      </w:r>
    </w:p>
    <w:p w:rsidR="00E27AD7" w:rsidRPr="00E27AD7" w:rsidRDefault="00E27AD7" w:rsidP="00843264">
      <w:pPr>
        <w:pStyle w:val="a9"/>
        <w:spacing w:before="0" w:beforeAutospacing="0" w:after="0" w:afterAutospacing="0"/>
        <w:ind w:firstLine="709"/>
        <w:jc w:val="both"/>
      </w:pPr>
      <w:r w:rsidRPr="00E27AD7">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E27AD7" w:rsidRPr="00E27AD7" w:rsidRDefault="00E27AD7" w:rsidP="00843264">
      <w:pPr>
        <w:pStyle w:val="a9"/>
        <w:spacing w:before="0" w:beforeAutospacing="0" w:after="0" w:afterAutospacing="0"/>
        <w:ind w:firstLine="709"/>
        <w:jc w:val="both"/>
      </w:pPr>
      <w:r w:rsidRPr="00E27AD7">
        <w:t>оплата труда адвокатов, оказывающих гражданам бесплатную юридическую помощь в соответствии с Федеральным законом от 21 ноября 2011 г. № 324-ФЗ «О бесплатной юридической помощи в Российской Федерации» (Собрание законодательства Российской Федерации, 2011, № 48, ст. 6725; 2019, № 30, ст. 4134);</w:t>
      </w:r>
    </w:p>
    <w:p w:rsidR="00E27AD7" w:rsidRPr="00E27AD7" w:rsidRDefault="00E27AD7" w:rsidP="00843264">
      <w:pPr>
        <w:pStyle w:val="a9"/>
        <w:spacing w:before="0" w:beforeAutospacing="0" w:after="0" w:afterAutospacing="0"/>
        <w:ind w:firstLine="709"/>
        <w:jc w:val="both"/>
      </w:pPr>
      <w:r w:rsidRPr="00E27AD7">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E27AD7" w:rsidRPr="00E27AD7" w:rsidRDefault="00E27AD7" w:rsidP="00843264">
      <w:pPr>
        <w:pStyle w:val="a9"/>
        <w:spacing w:before="0" w:beforeAutospacing="0" w:after="0" w:afterAutospacing="0"/>
        <w:ind w:firstLine="709"/>
        <w:jc w:val="both"/>
      </w:pPr>
      <w:r w:rsidRPr="00E27AD7">
        <w:t>плату за пользование наплавным мостом (понтонной переправой), платной автомобильной дорогой;</w:t>
      </w:r>
    </w:p>
    <w:p w:rsidR="00E27AD7" w:rsidRPr="00E27AD7" w:rsidRDefault="00E27AD7" w:rsidP="00843264">
      <w:pPr>
        <w:pStyle w:val="a9"/>
        <w:spacing w:before="0" w:beforeAutospacing="0" w:after="0" w:afterAutospacing="0"/>
        <w:ind w:firstLine="709"/>
        <w:jc w:val="both"/>
      </w:pPr>
      <w:r w:rsidRPr="00E27AD7">
        <w:t>услуги по изготовлению объектов нефинансовых активов из материала заказчика;</w:t>
      </w:r>
    </w:p>
    <w:p w:rsidR="00E27AD7" w:rsidRPr="00E27AD7" w:rsidRDefault="00E27AD7" w:rsidP="00843264">
      <w:pPr>
        <w:pStyle w:val="a9"/>
        <w:spacing w:before="0" w:beforeAutospacing="0" w:after="0" w:afterAutospacing="0"/>
        <w:ind w:firstLine="709"/>
        <w:jc w:val="both"/>
      </w:pPr>
      <w:r w:rsidRPr="00E27AD7">
        <w:t>работы по присоединению к сетям инженерно-технического обеспечения, по увеличению потребляемой мощности;</w:t>
      </w:r>
    </w:p>
    <w:p w:rsidR="00E27AD7" w:rsidRPr="00E27AD7" w:rsidRDefault="00E27AD7" w:rsidP="00843264">
      <w:pPr>
        <w:pStyle w:val="a9"/>
        <w:spacing w:before="0" w:beforeAutospacing="0" w:after="0" w:afterAutospacing="0"/>
        <w:ind w:firstLine="709"/>
        <w:jc w:val="both"/>
      </w:pPr>
      <w:r w:rsidRPr="00E27AD7">
        <w:t>плату за использование радиочастотного спектра;</w:t>
      </w:r>
    </w:p>
    <w:p w:rsidR="00E27AD7" w:rsidRPr="00E27AD7" w:rsidRDefault="00E27AD7" w:rsidP="00843264">
      <w:pPr>
        <w:pStyle w:val="a9"/>
        <w:spacing w:before="0" w:beforeAutospacing="0" w:after="0" w:afterAutospacing="0"/>
        <w:ind w:firstLine="709"/>
        <w:jc w:val="both"/>
      </w:pPr>
      <w:r w:rsidRPr="00E27AD7">
        <w:t>оплату представительских расходов, прием и обслуживание делегаций;</w:t>
      </w:r>
    </w:p>
    <w:p w:rsidR="00E27AD7" w:rsidRPr="00E27AD7" w:rsidRDefault="00E27AD7" w:rsidP="00843264">
      <w:pPr>
        <w:pStyle w:val="a9"/>
        <w:spacing w:before="0" w:beforeAutospacing="0" w:after="0" w:afterAutospacing="0"/>
        <w:ind w:firstLine="709"/>
        <w:jc w:val="both"/>
      </w:pPr>
      <w:r w:rsidRPr="00E27AD7">
        <w:t>оплату судебных издержек, связанных с представлением интересов Российской Федерации в международных судебных и иных юридических спорах;</w:t>
      </w:r>
    </w:p>
    <w:p w:rsidR="00E27AD7" w:rsidRPr="00E27AD7" w:rsidRDefault="00E27AD7" w:rsidP="00843264">
      <w:pPr>
        <w:pStyle w:val="a9"/>
        <w:spacing w:before="0" w:beforeAutospacing="0" w:after="0" w:afterAutospacing="0"/>
        <w:ind w:firstLine="709"/>
        <w:jc w:val="both"/>
      </w:pPr>
      <w:r w:rsidRPr="00E27AD7">
        <w:t>расходы, осуществляемые в целях реализации соглашений с международными финансовыми организациями;</w:t>
      </w:r>
    </w:p>
    <w:p w:rsidR="00E27AD7" w:rsidRPr="00E27AD7" w:rsidRDefault="00E27AD7" w:rsidP="00843264">
      <w:pPr>
        <w:pStyle w:val="a9"/>
        <w:spacing w:before="0" w:beforeAutospacing="0" w:after="0" w:afterAutospacing="0"/>
        <w:ind w:firstLine="709"/>
        <w:jc w:val="both"/>
      </w:pPr>
      <w:r w:rsidRPr="00E27AD7">
        <w:t>оплату работ, услуг в рамках проведения оперативно-розыскных мероприятий;</w:t>
      </w:r>
    </w:p>
    <w:p w:rsidR="00E27AD7" w:rsidRPr="00E27AD7" w:rsidRDefault="00E27AD7" w:rsidP="00843264">
      <w:pPr>
        <w:pStyle w:val="a9"/>
        <w:spacing w:before="0" w:beforeAutospacing="0" w:after="0" w:afterAutospacing="0"/>
        <w:ind w:firstLine="709"/>
        <w:jc w:val="both"/>
      </w:pPr>
      <w:r w:rsidRPr="00E27AD7">
        <w:t>оплату расходов, связанных с обеспечением защиты безопасности государства от внешних угроз;</w:t>
      </w:r>
    </w:p>
    <w:p w:rsidR="00E27AD7" w:rsidRPr="00E27AD7" w:rsidRDefault="00E27AD7" w:rsidP="00843264">
      <w:pPr>
        <w:pStyle w:val="a9"/>
        <w:spacing w:before="0" w:beforeAutospacing="0" w:after="0" w:afterAutospacing="0"/>
        <w:ind w:firstLine="709"/>
        <w:jc w:val="both"/>
      </w:pPr>
      <w:r w:rsidRPr="00E27AD7">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E27AD7" w:rsidRPr="00E27AD7" w:rsidRDefault="00E27AD7" w:rsidP="00843264">
      <w:pPr>
        <w:pStyle w:val="a9"/>
        <w:spacing w:before="0" w:beforeAutospacing="0" w:after="0" w:afterAutospacing="0"/>
        <w:ind w:firstLine="709"/>
        <w:jc w:val="both"/>
      </w:pPr>
      <w:r w:rsidRPr="00E27AD7">
        <w:lastRenderedPageBreak/>
        <w:t>приобретение (изготовление) венков, цветов в целях возложения к памятникам и памятным знакам;</w:t>
      </w:r>
    </w:p>
    <w:p w:rsidR="00E27AD7" w:rsidRPr="00E27AD7" w:rsidRDefault="00E27AD7" w:rsidP="00843264">
      <w:pPr>
        <w:pStyle w:val="a9"/>
        <w:spacing w:before="0" w:beforeAutospacing="0" w:after="0" w:afterAutospacing="0"/>
        <w:ind w:firstLine="709"/>
        <w:jc w:val="both"/>
      </w:pPr>
      <w:r w:rsidRPr="00E27AD7">
        <w:t>оплату расходов по контрольным закупкам товаров (работ, услуг);</w:t>
      </w:r>
    </w:p>
    <w:p w:rsidR="00E27AD7" w:rsidRPr="00E27AD7" w:rsidRDefault="00E27AD7" w:rsidP="00843264">
      <w:pPr>
        <w:pStyle w:val="a9"/>
        <w:spacing w:before="0" w:beforeAutospacing="0" w:after="0" w:afterAutospacing="0"/>
        <w:ind w:firstLine="709"/>
        <w:jc w:val="both"/>
      </w:pPr>
      <w:r w:rsidRPr="00E27AD7">
        <w:t>другие аналогичные расходы, не отнесенные на подстатьи 221 - 225, 227 - 229 и элементы 226.1 - 226.5, 226.7 - 226.9.</w:t>
      </w:r>
    </w:p>
    <w:p w:rsidR="00E27AD7" w:rsidRPr="00E27AD7" w:rsidRDefault="00E27AD7" w:rsidP="00843264">
      <w:pPr>
        <w:pStyle w:val="a9"/>
        <w:spacing w:before="0" w:beforeAutospacing="0" w:after="0" w:afterAutospacing="0"/>
        <w:ind w:firstLine="709"/>
        <w:jc w:val="both"/>
      </w:pPr>
      <w:r w:rsidRPr="00E27AD7">
        <w:t>Также на данный элемент относятся расходы на:</w:t>
      </w:r>
    </w:p>
    <w:p w:rsidR="00E27AD7" w:rsidRPr="00E27AD7" w:rsidRDefault="00E27AD7" w:rsidP="00843264">
      <w:pPr>
        <w:pStyle w:val="a9"/>
        <w:spacing w:before="0" w:beforeAutospacing="0" w:after="0" w:afterAutospacing="0"/>
        <w:ind w:firstLine="709"/>
        <w:jc w:val="both"/>
      </w:pPr>
      <w:r w:rsidRPr="00E27AD7">
        <w:t>возмещение персоналу расходов, связанных со служебными командировками:</w:t>
      </w:r>
    </w:p>
    <w:p w:rsidR="00E27AD7" w:rsidRPr="00E27AD7" w:rsidRDefault="00E27AD7" w:rsidP="00843264">
      <w:pPr>
        <w:pStyle w:val="a9"/>
        <w:spacing w:before="0" w:beforeAutospacing="0" w:after="0" w:afterAutospacing="0"/>
        <w:ind w:firstLine="709"/>
        <w:jc w:val="both"/>
      </w:pPr>
      <w:r w:rsidRPr="00E27AD7">
        <w:t>по проезду к месту служебной командировки и обратно к месту постоянной работы транспортом общего пользования;</w:t>
      </w:r>
    </w:p>
    <w:p w:rsidR="00E27AD7" w:rsidRPr="00E27AD7" w:rsidRDefault="00E27AD7" w:rsidP="00843264">
      <w:pPr>
        <w:pStyle w:val="a9"/>
        <w:spacing w:before="0" w:beforeAutospacing="0" w:after="0" w:afterAutospacing="0"/>
        <w:ind w:firstLine="709"/>
        <w:jc w:val="both"/>
      </w:pPr>
      <w:r w:rsidRPr="00E27AD7">
        <w:t>по найму жилых помещений;</w:t>
      </w:r>
    </w:p>
    <w:p w:rsidR="00E27AD7" w:rsidRPr="00E27AD7" w:rsidRDefault="00E27AD7" w:rsidP="00843264">
      <w:pPr>
        <w:pStyle w:val="a9"/>
        <w:spacing w:before="0" w:beforeAutospacing="0" w:after="0" w:afterAutospacing="0"/>
        <w:ind w:firstLine="709"/>
        <w:jc w:val="both"/>
      </w:pPr>
      <w:r w:rsidRPr="00E27AD7">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E27AD7" w:rsidRPr="00E27AD7" w:rsidRDefault="00E27AD7" w:rsidP="00843264">
      <w:pPr>
        <w:pStyle w:val="a9"/>
        <w:spacing w:before="0" w:beforeAutospacing="0" w:after="0" w:afterAutospacing="0"/>
        <w:ind w:firstLine="709"/>
        <w:jc w:val="both"/>
      </w:pPr>
      <w:r w:rsidRPr="00E27AD7">
        <w:t>возмещение персоналу расходов на прохождение медицинского осмотра;</w:t>
      </w:r>
    </w:p>
    <w:p w:rsidR="00E27AD7" w:rsidRPr="00E27AD7" w:rsidRDefault="00E27AD7" w:rsidP="00843264">
      <w:pPr>
        <w:pStyle w:val="a9"/>
        <w:spacing w:before="0" w:beforeAutospacing="0" w:after="0" w:afterAutospacing="0"/>
        <w:ind w:firstLine="709"/>
        <w:jc w:val="both"/>
      </w:pPr>
      <w:r w:rsidRPr="00E27AD7">
        <w:t>компенсация за содержание служебных собак по месту жительства;</w:t>
      </w:r>
    </w:p>
    <w:p w:rsidR="00E27AD7" w:rsidRPr="00E27AD7" w:rsidRDefault="00E27AD7" w:rsidP="00843264">
      <w:pPr>
        <w:pStyle w:val="a9"/>
        <w:spacing w:before="0" w:beforeAutospacing="0" w:after="0" w:afterAutospacing="0"/>
        <w:ind w:firstLine="709"/>
        <w:jc w:val="both"/>
      </w:pPr>
      <w:r w:rsidRPr="00E27AD7">
        <w:t>компенсация стоимости вещевого имущества;</w:t>
      </w:r>
    </w:p>
    <w:p w:rsidR="00E27AD7" w:rsidRPr="00E27AD7" w:rsidRDefault="00E27AD7" w:rsidP="00843264">
      <w:pPr>
        <w:pStyle w:val="a9"/>
        <w:spacing w:before="0" w:beforeAutospacing="0" w:after="0" w:afterAutospacing="0"/>
        <w:ind w:firstLine="709"/>
        <w:jc w:val="both"/>
      </w:pPr>
      <w:r w:rsidRPr="00E27AD7">
        <w:t>выплата суточных понятым, а также лицам, принудительно доставленным в суд или к судебному приставу-исполнителю;</w:t>
      </w:r>
    </w:p>
    <w:p w:rsidR="00E27AD7" w:rsidRPr="00E27AD7" w:rsidRDefault="00E27AD7" w:rsidP="00843264">
      <w:pPr>
        <w:pStyle w:val="a9"/>
        <w:spacing w:before="0" w:beforeAutospacing="0" w:after="0" w:afterAutospacing="0"/>
        <w:ind w:firstLine="709"/>
        <w:jc w:val="both"/>
      </w:pPr>
      <w:r w:rsidRPr="00E27AD7">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rsidR="00E27AD7" w:rsidRPr="00E27AD7" w:rsidRDefault="00E27AD7" w:rsidP="00843264">
      <w:pPr>
        <w:pStyle w:val="a9"/>
        <w:spacing w:before="0" w:beforeAutospacing="0" w:after="0" w:afterAutospacing="0"/>
        <w:ind w:firstLine="709"/>
        <w:jc w:val="both"/>
      </w:pPr>
      <w:r w:rsidRPr="00E27AD7">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E27AD7" w:rsidRPr="00E27AD7" w:rsidRDefault="00E27AD7" w:rsidP="00843264">
      <w:pPr>
        <w:pStyle w:val="a9"/>
        <w:spacing w:before="0" w:beforeAutospacing="0" w:after="0" w:afterAutospacing="0"/>
        <w:ind w:firstLine="709"/>
        <w:jc w:val="both"/>
      </w:pPr>
      <w:r w:rsidRPr="00E27AD7">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Статья 227 «Страхование»</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уплате страховых премий, взносам по договорам страхования.</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Статья 228 «Услуги, работы для целей капитальных вложений».</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на приобретение услуг, работ для целей капитальных вложений.</w:t>
      </w:r>
    </w:p>
    <w:p w:rsidR="00E27AD7" w:rsidRPr="00E27AD7" w:rsidRDefault="00E27AD7" w:rsidP="00843264">
      <w:pPr>
        <w:spacing w:after="0" w:line="240" w:lineRule="auto"/>
        <w:ind w:firstLine="709"/>
        <w:jc w:val="both"/>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251.1 «Перечисления текущего характера другим бюджетам бюджетной системы Российской Федерации (для исключения внутренних оборотов)»</w:t>
      </w:r>
    </w:p>
    <w:p w:rsidR="00E27AD7" w:rsidRPr="00E27AD7" w:rsidRDefault="00E27AD7" w:rsidP="00843264">
      <w:pPr>
        <w:spacing w:after="0" w:line="240" w:lineRule="auto"/>
        <w:ind w:firstLine="709"/>
        <w:jc w:val="both"/>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Статья 290 «Прочие расходы» детализирована подстатьями:</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291 «Налоги, пошлины и сборы»</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НДС и налог на прибыль казенных учреждений</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Другие налоги, сборы, пошлины и разного рода платежи в бюджеты всех уровней:</w:t>
      </w:r>
    </w:p>
    <w:p w:rsidR="00E27AD7" w:rsidRPr="00E27AD7" w:rsidRDefault="00E27AD7" w:rsidP="00843264">
      <w:pPr>
        <w:widowControl w:val="0"/>
        <w:numPr>
          <w:ilvl w:val="0"/>
          <w:numId w:val="14"/>
        </w:numPr>
        <w:tabs>
          <w:tab w:val="left" w:pos="325"/>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налог на имущество;</w:t>
      </w:r>
    </w:p>
    <w:p w:rsidR="00E27AD7" w:rsidRPr="00E27AD7" w:rsidRDefault="00E27AD7" w:rsidP="00843264">
      <w:pPr>
        <w:widowControl w:val="0"/>
        <w:numPr>
          <w:ilvl w:val="0"/>
          <w:numId w:val="14"/>
        </w:numPr>
        <w:tabs>
          <w:tab w:val="left" w:pos="325"/>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земельный налог, в том числе в период строительства объекта;</w:t>
      </w:r>
    </w:p>
    <w:p w:rsidR="00E27AD7" w:rsidRPr="00E27AD7" w:rsidRDefault="00E27AD7" w:rsidP="00843264">
      <w:pPr>
        <w:widowControl w:val="0"/>
        <w:numPr>
          <w:ilvl w:val="0"/>
          <w:numId w:val="14"/>
        </w:numPr>
        <w:tabs>
          <w:tab w:val="left" w:pos="325"/>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транспортный налог;</w:t>
      </w:r>
    </w:p>
    <w:p w:rsidR="00E27AD7" w:rsidRPr="00E27AD7" w:rsidRDefault="00E27AD7" w:rsidP="00843264">
      <w:pPr>
        <w:widowControl w:val="0"/>
        <w:numPr>
          <w:ilvl w:val="0"/>
          <w:numId w:val="14"/>
        </w:numPr>
        <w:tabs>
          <w:tab w:val="left" w:pos="325"/>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плата за загрязнение окружающей среды;</w:t>
      </w:r>
    </w:p>
    <w:p w:rsidR="00E27AD7" w:rsidRPr="00E27AD7" w:rsidRDefault="00E27AD7" w:rsidP="00843264">
      <w:pPr>
        <w:widowControl w:val="0"/>
        <w:numPr>
          <w:ilvl w:val="0"/>
          <w:numId w:val="14"/>
        </w:numPr>
        <w:tabs>
          <w:tab w:val="left" w:pos="325"/>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госпошлина и сборы в случаях, которые установлены законом</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lastRenderedPageBreak/>
        <w:t>292 «Штрафы за нарушение законодательства о налогах и сборах, законодательства о страховых взносах».</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292 «Штрафы за нарушение законодательства о налогах и сборах, законодательства о страховых взносах»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293 «Штрафы за нарушение законодательства о закупках и нарушение условий контрактов (договоров)»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294 «Штрафные санкции по долговым обязательствам»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295 «Другие экономические санкции»</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уплате иных экономических санкций, не отнесенные к подстатьям 292 - 294.</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296 «Иные выплаты текущего характера физическим лицам»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На данный элемент относятся расходы, по осуществлению иных выплат физическим лицам несоциального характера, в том числе: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выплаты физическим лицам (за исключением физических лиц производителей товаров, работ, услуг) государственных премий, грантов;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выплаты физическим лицам премий, денежного поощрения, иных выплат по результатам проводимых смотров-конкурсов;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ежемесячные денежные выплаты гражданам, удостоенным звания «Почетный гражданин»;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Сурдлимпийских игр, чемпионатов мира и Европы);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w:t>
      </w:r>
      <w:r w:rsidRPr="00E27AD7">
        <w:rPr>
          <w:rFonts w:ascii="Times New Roman" w:hAnsi="Times New Roman" w:cs="Times New Roman"/>
          <w:sz w:val="24"/>
          <w:szCs w:val="24"/>
        </w:rPr>
        <w:lastRenderedPageBreak/>
        <w:t xml:space="preserve">самоуправления, либо должностных лиц этих органов; - возмещение морального вреда по решению судебных органов;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выплаты денежных компенсаций истцам по соответствующим решениям Европейского Суда по правам человека;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возмещение истцам (физическим лицам) судебных издержек на основании вступивших в законную силу судебных актов;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стипендии безработным гражданам, обучающимся по направлению службы занятости, студентам, учащимся, аспирантам, ординаторам;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иные аналогичные расходы.</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297 «Иные выплаты текущего характера организациям».</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иные выплаты текущего характера организациям.</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Статья 310 «Увеличение стоимости основных средств» детализирована подстатьями:</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311 «Увеличение стоимости основных средств, осуществляемое в рамках бюджетных инвестиций»</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312 «Иные расходы, связанные с увеличением стоимости основных средств».</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Подстатья 343 «Увеличение стоимости горюче-смазочных материалов» детализирована элементами:</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343.1 «Увеличение стоимости топливно-энергетических ресурсов»;</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оплате договоров на приобретение дров и угля.</w:t>
      </w:r>
    </w:p>
    <w:p w:rsidR="00E27AD7" w:rsidRPr="00E27AD7" w:rsidRDefault="00E27AD7" w:rsidP="00843264">
      <w:pPr>
        <w:widowControl w:val="0"/>
        <w:numPr>
          <w:ilvl w:val="0"/>
          <w:numId w:val="25"/>
        </w:numPr>
        <w:tabs>
          <w:tab w:val="left" w:pos="1230"/>
        </w:tabs>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«Увеличение стоимости прочих горюче-смазочных материалов».</w:t>
      </w:r>
    </w:p>
    <w:p w:rsidR="00E27AD7" w:rsidRPr="00E27AD7" w:rsidRDefault="00E27AD7" w:rsidP="00843264">
      <w:pPr>
        <w:spacing w:after="0" w:line="240" w:lineRule="auto"/>
        <w:ind w:firstLine="709"/>
        <w:jc w:val="both"/>
        <w:rPr>
          <w:rFonts w:ascii="Times New Roman" w:hAnsi="Times New Roman" w:cs="Times New Roman"/>
          <w:sz w:val="24"/>
          <w:szCs w:val="24"/>
        </w:rPr>
      </w:pPr>
      <w:r w:rsidRPr="00E27AD7">
        <w:rPr>
          <w:rFonts w:ascii="Times New Roman" w:hAnsi="Times New Roman" w:cs="Times New Roman"/>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E27AD7" w:rsidRPr="00E27AD7" w:rsidRDefault="00E27AD7" w:rsidP="00843264">
      <w:pPr>
        <w:spacing w:after="0" w:line="240" w:lineRule="auto"/>
        <w:ind w:firstLine="709"/>
        <w:jc w:val="both"/>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999 «Условно утвержденные расходы»</w:t>
      </w:r>
    </w:p>
    <w:p w:rsidR="00E27AD7" w:rsidRPr="00E27AD7" w:rsidRDefault="00E27AD7" w:rsidP="00843264">
      <w:pPr>
        <w:spacing w:after="0" w:line="240" w:lineRule="auto"/>
        <w:ind w:firstLine="709"/>
        <w:jc w:val="both"/>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На данную статью относятся расходы, не распределенные в плановом периоде.</w:t>
      </w:r>
    </w:p>
    <w:p w:rsidR="00E27AD7" w:rsidRPr="00E27AD7" w:rsidRDefault="00E27AD7" w:rsidP="00E27AD7">
      <w:pPr>
        <w:spacing w:after="0" w:line="240" w:lineRule="auto"/>
        <w:ind w:firstLine="540"/>
        <w:jc w:val="both"/>
        <w:rPr>
          <w:rFonts w:ascii="Times New Roman" w:hAnsi="Times New Roman" w:cs="Times New Roman"/>
          <w:sz w:val="24"/>
          <w:szCs w:val="24"/>
        </w:rPr>
        <w:sectPr w:rsidR="00E27AD7" w:rsidRPr="00E27AD7" w:rsidSect="007414D4">
          <w:headerReference w:type="default" r:id="rId8"/>
          <w:footerReference w:type="first" r:id="rId9"/>
          <w:pgSz w:w="12240" w:h="15840"/>
          <w:pgMar w:top="862" w:right="849" w:bottom="993" w:left="1418" w:header="0" w:footer="6" w:gutter="0"/>
          <w:cols w:space="720"/>
          <w:noEndnote/>
          <w:docGrid w:linePitch="360"/>
        </w:sectPr>
      </w:pPr>
    </w:p>
    <w:p w:rsidR="00E27AD7" w:rsidRPr="00843264" w:rsidRDefault="00E27AD7" w:rsidP="00843264">
      <w:pPr>
        <w:pStyle w:val="50"/>
        <w:shd w:val="clear" w:color="auto" w:fill="auto"/>
        <w:spacing w:line="240" w:lineRule="auto"/>
        <w:ind w:left="5529"/>
        <w:jc w:val="left"/>
        <w:rPr>
          <w:sz w:val="22"/>
          <w:szCs w:val="22"/>
        </w:rPr>
      </w:pPr>
      <w:r w:rsidRPr="00843264">
        <w:rPr>
          <w:sz w:val="22"/>
          <w:szCs w:val="22"/>
        </w:rPr>
        <w:lastRenderedPageBreak/>
        <w:t>Приложение № 1</w:t>
      </w:r>
    </w:p>
    <w:p w:rsidR="00E27AD7" w:rsidRPr="00843264" w:rsidRDefault="00E27AD7" w:rsidP="00843264">
      <w:pPr>
        <w:pStyle w:val="50"/>
        <w:shd w:val="clear" w:color="auto" w:fill="auto"/>
        <w:spacing w:line="240" w:lineRule="auto"/>
        <w:ind w:left="5529"/>
        <w:jc w:val="left"/>
        <w:rPr>
          <w:sz w:val="22"/>
          <w:szCs w:val="22"/>
        </w:rPr>
      </w:pPr>
      <w:r w:rsidRPr="00843264">
        <w:rPr>
          <w:sz w:val="22"/>
          <w:szCs w:val="22"/>
        </w:rPr>
        <w:t xml:space="preserve">к порядку применения бюджетной классификации Российской Федерации в части, относящейся к бюджету сельского поселения </w:t>
      </w:r>
      <w:r w:rsidR="00843264" w:rsidRPr="00843264">
        <w:rPr>
          <w:sz w:val="22"/>
          <w:szCs w:val="22"/>
        </w:rPr>
        <w:t>Мурсалимкинский</w:t>
      </w:r>
      <w:r w:rsidRPr="00843264">
        <w:rPr>
          <w:sz w:val="22"/>
          <w:szCs w:val="22"/>
        </w:rPr>
        <w:t xml:space="preserve"> сельсовет муниципального района Салаватский район Республики Башкортостан</w:t>
      </w:r>
    </w:p>
    <w:p w:rsidR="00843264" w:rsidRDefault="00843264" w:rsidP="00843264">
      <w:pPr>
        <w:spacing w:after="0" w:line="240" w:lineRule="auto"/>
        <w:ind w:right="220"/>
        <w:jc w:val="center"/>
        <w:rPr>
          <w:rFonts w:ascii="Times New Roman" w:hAnsi="Times New Roman" w:cs="Times New Roman"/>
          <w:sz w:val="24"/>
          <w:szCs w:val="24"/>
        </w:rPr>
      </w:pPr>
    </w:p>
    <w:p w:rsidR="00E27AD7" w:rsidRPr="00E27AD7" w:rsidRDefault="00E27AD7" w:rsidP="00843264">
      <w:pPr>
        <w:spacing w:after="0" w:line="240" w:lineRule="auto"/>
        <w:ind w:right="220"/>
        <w:jc w:val="center"/>
        <w:rPr>
          <w:rFonts w:ascii="Times New Roman" w:hAnsi="Times New Roman" w:cs="Times New Roman"/>
          <w:sz w:val="24"/>
          <w:szCs w:val="24"/>
        </w:rPr>
      </w:pPr>
      <w:r w:rsidRPr="00E27AD7">
        <w:rPr>
          <w:rFonts w:ascii="Times New Roman" w:hAnsi="Times New Roman" w:cs="Times New Roman"/>
          <w:sz w:val="24"/>
          <w:szCs w:val="24"/>
        </w:rPr>
        <w:t>Перечень</w:t>
      </w:r>
    </w:p>
    <w:p w:rsidR="00E27AD7" w:rsidRPr="00E27AD7" w:rsidRDefault="00E27AD7" w:rsidP="00843264">
      <w:pPr>
        <w:spacing w:after="0" w:line="240" w:lineRule="auto"/>
        <w:ind w:right="220"/>
        <w:jc w:val="center"/>
        <w:rPr>
          <w:rFonts w:ascii="Times New Roman" w:hAnsi="Times New Roman" w:cs="Times New Roman"/>
          <w:sz w:val="24"/>
          <w:szCs w:val="24"/>
        </w:rPr>
      </w:pPr>
      <w:r w:rsidRPr="00E27AD7">
        <w:rPr>
          <w:rFonts w:ascii="Times New Roman" w:hAnsi="Times New Roman" w:cs="Times New Roman"/>
          <w:sz w:val="24"/>
          <w:szCs w:val="24"/>
        </w:rPr>
        <w:t xml:space="preserve">Главных распорядителей средств бюджета сельского поселения </w:t>
      </w:r>
      <w:r w:rsidR="0084326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w:t>
      </w:r>
      <w:r w:rsidRPr="00E27AD7">
        <w:rPr>
          <w:rFonts w:ascii="Times New Roman" w:hAnsi="Times New Roman" w:cs="Times New Roman"/>
          <w:sz w:val="24"/>
          <w:szCs w:val="24"/>
        </w:rPr>
        <w:br/>
        <w:t>муниципального района Салаватский район Республики Башкортостан</w:t>
      </w:r>
    </w:p>
    <w:tbl>
      <w:tblPr>
        <w:tblOverlap w:val="never"/>
        <w:tblW w:w="0" w:type="auto"/>
        <w:jc w:val="center"/>
        <w:tblLayout w:type="fixed"/>
        <w:tblCellMar>
          <w:left w:w="10" w:type="dxa"/>
          <w:right w:w="10" w:type="dxa"/>
        </w:tblCellMar>
        <w:tblLook w:val="0000"/>
      </w:tblPr>
      <w:tblGrid>
        <w:gridCol w:w="2040"/>
        <w:gridCol w:w="7027"/>
      </w:tblGrid>
      <w:tr w:rsidR="00E27AD7" w:rsidRPr="00E27AD7" w:rsidTr="00E27AD7">
        <w:trPr>
          <w:trHeight w:hRule="exact" w:val="1140"/>
          <w:jc w:val="center"/>
        </w:trPr>
        <w:tc>
          <w:tcPr>
            <w:tcW w:w="2040" w:type="dxa"/>
            <w:tcBorders>
              <w:top w:val="single" w:sz="4" w:space="0" w:color="auto"/>
              <w:left w:val="single" w:sz="4" w:space="0" w:color="auto"/>
            </w:tcBorders>
            <w:shd w:val="clear" w:color="auto" w:fill="FFFFFF"/>
          </w:tcPr>
          <w:p w:rsidR="00E27AD7" w:rsidRPr="00E27AD7" w:rsidRDefault="00E27AD7" w:rsidP="00E27AD7">
            <w:pPr>
              <w:framePr w:w="9067" w:wrap="notBeside" w:vAnchor="text" w:hAnchor="text" w:xAlign="center" w:y="1"/>
              <w:spacing w:after="0" w:line="240" w:lineRule="auto"/>
              <w:rPr>
                <w:rFonts w:ascii="Times New Roman" w:hAnsi="Times New Roman" w:cs="Times New Roman"/>
                <w:sz w:val="24"/>
                <w:szCs w:val="24"/>
              </w:rPr>
            </w:pPr>
            <w:r w:rsidRPr="00E27AD7">
              <w:rPr>
                <w:rStyle w:val="20"/>
                <w:rFonts w:eastAsiaTheme="minorEastAsia"/>
                <w:sz w:val="24"/>
                <w:szCs w:val="24"/>
              </w:rPr>
              <w:t>Код</w:t>
            </w:r>
          </w:p>
        </w:tc>
        <w:tc>
          <w:tcPr>
            <w:tcW w:w="7027" w:type="dxa"/>
            <w:tcBorders>
              <w:top w:val="single" w:sz="4" w:space="0" w:color="auto"/>
              <w:left w:val="single" w:sz="4" w:space="0" w:color="auto"/>
              <w:right w:val="single" w:sz="4" w:space="0" w:color="auto"/>
            </w:tcBorders>
            <w:shd w:val="clear" w:color="auto" w:fill="FFFFFF"/>
            <w:vAlign w:val="bottom"/>
          </w:tcPr>
          <w:p w:rsidR="00E27AD7" w:rsidRPr="00E27AD7" w:rsidRDefault="00E27AD7" w:rsidP="00843264">
            <w:pPr>
              <w:framePr w:w="9067" w:wrap="notBeside" w:vAnchor="text" w:hAnchor="text" w:xAlign="center" w:y="1"/>
              <w:spacing w:after="0" w:line="240" w:lineRule="auto"/>
              <w:rPr>
                <w:rFonts w:ascii="Times New Roman" w:hAnsi="Times New Roman" w:cs="Times New Roman"/>
                <w:sz w:val="24"/>
                <w:szCs w:val="24"/>
              </w:rPr>
            </w:pPr>
            <w:r w:rsidRPr="00E27AD7">
              <w:rPr>
                <w:rStyle w:val="20"/>
                <w:rFonts w:eastAsiaTheme="minorEastAsia"/>
                <w:sz w:val="24"/>
                <w:szCs w:val="24"/>
              </w:rPr>
              <w:t xml:space="preserve">__________ главных распорядителей средств бюджета сельского поселения </w:t>
            </w:r>
            <w:r w:rsidR="00843264">
              <w:rPr>
                <w:rStyle w:val="20"/>
                <w:rFonts w:eastAsiaTheme="minorEastAsia"/>
                <w:sz w:val="24"/>
                <w:szCs w:val="24"/>
              </w:rPr>
              <w:t>Мурсалимкинский</w:t>
            </w:r>
            <w:r w:rsidRPr="00E27AD7">
              <w:rPr>
                <w:rStyle w:val="20"/>
                <w:rFonts w:eastAsiaTheme="minorEastAsia"/>
                <w:sz w:val="24"/>
                <w:szCs w:val="24"/>
              </w:rPr>
              <w:t xml:space="preserve"> сельсовет муниципального района Салаватский район Республики Башкортостан</w:t>
            </w:r>
          </w:p>
        </w:tc>
      </w:tr>
      <w:tr w:rsidR="00E27AD7" w:rsidRPr="00E27AD7" w:rsidTr="00E27AD7">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E27AD7" w:rsidRPr="00E27AD7" w:rsidRDefault="00E27AD7" w:rsidP="00E27AD7">
            <w:pPr>
              <w:framePr w:w="9067" w:wrap="notBeside" w:vAnchor="text" w:hAnchor="text" w:xAlign="center" w:y="1"/>
              <w:spacing w:after="0" w:line="240" w:lineRule="auto"/>
              <w:rPr>
                <w:rFonts w:ascii="Times New Roman" w:hAnsi="Times New Roman" w:cs="Times New Roman"/>
                <w:sz w:val="24"/>
                <w:szCs w:val="24"/>
              </w:rPr>
            </w:pPr>
            <w:r w:rsidRPr="00E27AD7">
              <w:rPr>
                <w:rStyle w:val="20"/>
                <w:rFonts w:eastAsiaTheme="minorEastAsia"/>
                <w:sz w:val="24"/>
                <w:szCs w:val="24"/>
              </w:rPr>
              <w:t>791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E27AD7" w:rsidRPr="00E27AD7" w:rsidRDefault="00E27AD7" w:rsidP="00843264">
            <w:pPr>
              <w:framePr w:w="9067" w:wrap="notBeside" w:vAnchor="text" w:hAnchor="text" w:xAlign="center" w:y="1"/>
              <w:spacing w:after="0" w:line="240" w:lineRule="auto"/>
              <w:rPr>
                <w:rFonts w:ascii="Times New Roman" w:hAnsi="Times New Roman" w:cs="Times New Roman"/>
                <w:sz w:val="24"/>
                <w:szCs w:val="24"/>
              </w:rPr>
            </w:pPr>
            <w:r w:rsidRPr="00E27AD7">
              <w:rPr>
                <w:rStyle w:val="20"/>
                <w:rFonts w:eastAsiaTheme="minorEastAsia"/>
                <w:sz w:val="24"/>
                <w:szCs w:val="24"/>
              </w:rPr>
              <w:t xml:space="preserve">Администрация сельского поселения </w:t>
            </w:r>
            <w:r w:rsidR="00843264">
              <w:rPr>
                <w:rStyle w:val="20"/>
                <w:rFonts w:eastAsiaTheme="minorEastAsia"/>
                <w:sz w:val="24"/>
                <w:szCs w:val="24"/>
              </w:rPr>
              <w:t xml:space="preserve">Мурсалимкинский </w:t>
            </w:r>
            <w:r w:rsidRPr="00E27AD7">
              <w:rPr>
                <w:rStyle w:val="20"/>
                <w:rFonts w:eastAsiaTheme="minorEastAsia"/>
                <w:sz w:val="24"/>
                <w:szCs w:val="24"/>
              </w:rPr>
              <w:t>сельсовет муниципального района Салаватский район Республики Башкортостан</w:t>
            </w:r>
          </w:p>
        </w:tc>
      </w:tr>
    </w:tbl>
    <w:p w:rsidR="00E27AD7" w:rsidRPr="00E27AD7" w:rsidRDefault="00E27AD7" w:rsidP="00E27AD7">
      <w:pPr>
        <w:framePr w:w="9067" w:wrap="notBeside" w:vAnchor="text" w:hAnchor="text" w:xAlign="center" w:y="1"/>
        <w:spacing w:after="0" w:line="240" w:lineRule="auto"/>
        <w:rPr>
          <w:rFonts w:ascii="Times New Roman" w:hAnsi="Times New Roman" w:cs="Times New Roman"/>
          <w:sz w:val="24"/>
          <w:szCs w:val="24"/>
        </w:rPr>
      </w:pPr>
    </w:p>
    <w:p w:rsidR="00E27AD7" w:rsidRPr="00E27AD7" w:rsidRDefault="00E27AD7" w:rsidP="00E27AD7">
      <w:pPr>
        <w:spacing w:after="0" w:line="240" w:lineRule="auto"/>
        <w:rPr>
          <w:rFonts w:ascii="Times New Roman" w:hAnsi="Times New Roman" w:cs="Times New Roman"/>
          <w:sz w:val="24"/>
          <w:szCs w:val="24"/>
        </w:rPr>
      </w:pPr>
    </w:p>
    <w:p w:rsidR="00E27AD7" w:rsidRPr="00E27AD7" w:rsidRDefault="00E27AD7" w:rsidP="00E27AD7">
      <w:pPr>
        <w:spacing w:after="0" w:line="240" w:lineRule="auto"/>
        <w:rPr>
          <w:rFonts w:ascii="Times New Roman" w:hAnsi="Times New Roman" w:cs="Times New Roman"/>
          <w:sz w:val="24"/>
          <w:szCs w:val="24"/>
        </w:rPr>
        <w:sectPr w:rsidR="00E27AD7" w:rsidRPr="00E27AD7" w:rsidSect="007414D4">
          <w:pgSz w:w="12240" w:h="15840"/>
          <w:pgMar w:top="862" w:right="849" w:bottom="2404" w:left="1418" w:header="0" w:footer="6" w:gutter="0"/>
          <w:cols w:space="720"/>
          <w:noEndnote/>
          <w:docGrid w:linePitch="360"/>
        </w:sectPr>
      </w:pPr>
    </w:p>
    <w:p w:rsidR="00E27AD7" w:rsidRPr="00843264" w:rsidRDefault="00E27AD7" w:rsidP="00E27AD7">
      <w:pPr>
        <w:spacing w:after="0" w:line="240" w:lineRule="auto"/>
        <w:ind w:left="5529"/>
        <w:jc w:val="both"/>
        <w:rPr>
          <w:rFonts w:ascii="Times New Roman" w:hAnsi="Times New Roman" w:cs="Times New Roman"/>
        </w:rPr>
      </w:pPr>
      <w:r w:rsidRPr="00843264">
        <w:rPr>
          <w:rFonts w:ascii="Times New Roman" w:hAnsi="Times New Roman" w:cs="Times New Roman"/>
        </w:rPr>
        <w:lastRenderedPageBreak/>
        <w:t>Приложение №2</w:t>
      </w:r>
    </w:p>
    <w:p w:rsidR="00E27AD7" w:rsidRPr="00843264" w:rsidRDefault="00E27AD7" w:rsidP="00E27AD7">
      <w:pPr>
        <w:spacing w:after="0" w:line="240" w:lineRule="auto"/>
        <w:ind w:left="5529"/>
        <w:jc w:val="both"/>
        <w:rPr>
          <w:rFonts w:ascii="Times New Roman" w:hAnsi="Times New Roman" w:cs="Times New Roman"/>
        </w:rPr>
      </w:pPr>
      <w:r w:rsidRPr="00843264">
        <w:rPr>
          <w:rFonts w:ascii="Times New Roman" w:hAnsi="Times New Roman" w:cs="Times New Roman"/>
        </w:rPr>
        <w:t xml:space="preserve">к порядку применения бюджетной классификации Российской Федерации в части, относящейся к бюджету сельского поселения </w:t>
      </w:r>
      <w:r w:rsidR="00843264" w:rsidRPr="00843264">
        <w:rPr>
          <w:rFonts w:ascii="Times New Roman" w:hAnsi="Times New Roman" w:cs="Times New Roman"/>
        </w:rPr>
        <w:t>Мурсалимкинский</w:t>
      </w:r>
      <w:r w:rsidRPr="00843264">
        <w:rPr>
          <w:rFonts w:ascii="Times New Roman" w:hAnsi="Times New Roman" w:cs="Times New Roman"/>
        </w:rPr>
        <w:t xml:space="preserve"> сельсовет муниципального района Салаватский район Республики Башкортостан</w:t>
      </w:r>
    </w:p>
    <w:p w:rsidR="00843264" w:rsidRDefault="00843264" w:rsidP="00E27AD7">
      <w:pPr>
        <w:spacing w:after="0" w:line="240" w:lineRule="auto"/>
        <w:ind w:left="1200"/>
        <w:rPr>
          <w:rFonts w:ascii="Times New Roman" w:hAnsi="Times New Roman" w:cs="Times New Roman"/>
          <w:sz w:val="24"/>
          <w:szCs w:val="24"/>
        </w:rPr>
      </w:pPr>
    </w:p>
    <w:p w:rsidR="00E27AD7" w:rsidRDefault="00E27AD7" w:rsidP="00843264">
      <w:pPr>
        <w:spacing w:after="0" w:line="240" w:lineRule="auto"/>
        <w:jc w:val="center"/>
        <w:rPr>
          <w:rFonts w:ascii="Times New Roman" w:hAnsi="Times New Roman" w:cs="Times New Roman"/>
          <w:sz w:val="24"/>
          <w:szCs w:val="24"/>
        </w:rPr>
      </w:pPr>
      <w:r w:rsidRPr="00E27AD7">
        <w:rPr>
          <w:rFonts w:ascii="Times New Roman" w:hAnsi="Times New Roman" w:cs="Times New Roman"/>
          <w:sz w:val="24"/>
          <w:szCs w:val="24"/>
        </w:rPr>
        <w:t>Увязка направлений расходов с программными (непрограммными)</w:t>
      </w:r>
      <w:r w:rsidRPr="00E27AD7">
        <w:rPr>
          <w:rFonts w:ascii="Times New Roman" w:hAnsi="Times New Roman" w:cs="Times New Roman"/>
          <w:sz w:val="24"/>
          <w:szCs w:val="24"/>
        </w:rPr>
        <w:br/>
        <w:t xml:space="preserve">статьями целевых статей расходов бюджета сельского поселения </w:t>
      </w:r>
      <w:r w:rsidR="00843264">
        <w:rPr>
          <w:rFonts w:ascii="Times New Roman" w:hAnsi="Times New Roman" w:cs="Times New Roman"/>
          <w:sz w:val="24"/>
          <w:szCs w:val="24"/>
        </w:rPr>
        <w:t>Мурсалимкинский</w:t>
      </w:r>
      <w:r w:rsidRPr="00E27AD7">
        <w:rPr>
          <w:rFonts w:ascii="Times New Roman" w:hAnsi="Times New Roman" w:cs="Times New Roman"/>
          <w:sz w:val="24"/>
          <w:szCs w:val="24"/>
        </w:rPr>
        <w:t xml:space="preserve"> сельсовет</w:t>
      </w:r>
      <w:r w:rsidRPr="00E27AD7">
        <w:rPr>
          <w:rFonts w:ascii="Times New Roman" w:hAnsi="Times New Roman" w:cs="Times New Roman"/>
          <w:sz w:val="24"/>
          <w:szCs w:val="24"/>
        </w:rPr>
        <w:br/>
        <w:t>муниципального района Салаватский район Республики Башкортостан</w:t>
      </w:r>
    </w:p>
    <w:p w:rsidR="00843264" w:rsidRPr="00E27AD7" w:rsidRDefault="00843264" w:rsidP="00843264">
      <w:pPr>
        <w:spacing w:after="0" w:line="240" w:lineRule="auto"/>
        <w:jc w:val="center"/>
        <w:rPr>
          <w:rFonts w:ascii="Times New Roman" w:hAnsi="Times New Roman" w:cs="Times New Roman"/>
          <w:sz w:val="24"/>
          <w:szCs w:val="24"/>
        </w:rPr>
      </w:pPr>
    </w:p>
    <w:tbl>
      <w:tblPr>
        <w:tblW w:w="9918" w:type="dxa"/>
        <w:tblLook w:val="04A0"/>
      </w:tblPr>
      <w:tblGrid>
        <w:gridCol w:w="1840"/>
        <w:gridCol w:w="8078"/>
      </w:tblGrid>
      <w:tr w:rsidR="00E27AD7" w:rsidRPr="00E27AD7" w:rsidTr="00E27AD7">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Style w:val="20"/>
                <w:rFonts w:eastAsia="Arial Unicode MS"/>
                <w:sz w:val="24"/>
                <w:szCs w:val="24"/>
              </w:rPr>
              <w:t>код</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Style w:val="20"/>
                <w:rFonts w:eastAsia="Arial Unicode MS"/>
                <w:sz w:val="24"/>
                <w:szCs w:val="24"/>
              </w:rPr>
              <w:t>Наименование целевой статьи расходов</w:t>
            </w:r>
          </w:p>
        </w:tc>
      </w:tr>
      <w:tr w:rsidR="00E27AD7" w:rsidRPr="00E27AD7" w:rsidTr="00E27AD7">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Мероприятия в области жилищного хозяйства</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энергетических ресурсов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Мероприятия в области коммунального хозяйства</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Подпрограмма «Благоустройство территорий сельских поселений в муниципальном районе Салаватский район Республики Башкортостан»</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Основное мероприятие «Повышение степени благоустройства территорий»</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Мероприятия по благоустройству территорий населенных пунктов</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lastRenderedPageBreak/>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энергетических ресурсов</w:t>
            </w:r>
          </w:p>
        </w:tc>
      </w:tr>
      <w:tr w:rsidR="00E27AD7" w:rsidRPr="00E27AD7" w:rsidTr="00E27AD7">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энергетических ресурсов</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Финансирование мероприятий по благоустройству административных центров муниципальных районов Республики Башкортостан</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Муниципальная программа «Безопасная среда в муниципальном районе Салаватский район Республики Башкортостан»</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843264">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Подпрограмма «Защита населения и территорий от чрезвычайных ситуаций, обеспечение пожарной безопасности и безопасности людей на водных объектах в муници</w:t>
            </w:r>
            <w:r w:rsidR="00843264">
              <w:rPr>
                <w:rFonts w:ascii="Times New Roman" w:eastAsia="Times New Roman" w:hAnsi="Times New Roman" w:cs="Times New Roman"/>
                <w:sz w:val="24"/>
                <w:szCs w:val="24"/>
              </w:rPr>
              <w:t>п</w:t>
            </w:r>
            <w:r w:rsidRPr="00E27AD7">
              <w:rPr>
                <w:rFonts w:ascii="Times New Roman" w:eastAsia="Times New Roman" w:hAnsi="Times New Roman" w:cs="Times New Roman"/>
                <w:sz w:val="24"/>
                <w:szCs w:val="24"/>
              </w:rPr>
              <w:t>альном районе Салаватский район Республики Башкортостан»</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Повышение безопасности муниципального района и снижение ущерба при чрезвычайных ситуациях</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Резервные фонды местных администраций</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бюджетные ассигнования</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Резервные средства</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Организация планирования и исполнения бюджета МР Салаватский район РБ</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Субвенции на осуществление первичного воинского учета на территориях, где отсутствуют военные комиссариаты</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lastRenderedPageBreak/>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Расходы на выплаты персоналу государственных (муниципальных) органов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Фонд оплаты труда государственных (муниципальных) органов</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Муниципальная программа «Развитие дорожного хозяйства муниципального района Салаватский район Республики Башкортостан»</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Подпрограмма «Развитие дорожного хозяйства поселений муниципального района Салаватский район Республики Башкортостан»</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Выполнение работ по содержанию, ремонту, капитальному ремонту автомобильных дорог и улично-дорожной сети</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Содержание автомобильных дорог</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Ремонт и капитальный ремонт автомобильных дорог общего пользования местного значения за счет межбюджетных трансфертов</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2710000000</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программные расходы</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Глава муниципального образования</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Расходы на выплаты персоналу государственных (муниципальных) органов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lastRenderedPageBreak/>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Фонд оплаты труда государственных (муниципальных) органов</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Аппараты органов государственной власти Республики Башкортостан</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Расходы на выплаты персоналу государственных (муниципальных) органов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Фонд оплаты труда государственных (муниципальных) органов</w:t>
            </w:r>
          </w:p>
        </w:tc>
      </w:tr>
      <w:tr w:rsidR="00E27AD7" w:rsidRPr="00E27AD7" w:rsidTr="00E27AD7">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энергетических ресурсов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бюджетные ассигнования</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Уплата налогов, сборов и иных платежей</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Уплата налога на имущество организаций и земельного налога</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Уплата прочих налогов, сборов</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3800000000</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Проведение работ по землеустройству</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b/>
                <w:bCs/>
                <w:sz w:val="24"/>
                <w:szCs w:val="24"/>
              </w:rPr>
            </w:pPr>
            <w:r w:rsidRPr="00E27AD7">
              <w:rPr>
                <w:rFonts w:ascii="Times New Roman" w:eastAsia="Times New Roman" w:hAnsi="Times New Roman" w:cs="Times New Roman"/>
                <w:b/>
                <w:bCs/>
                <w:sz w:val="24"/>
                <w:szCs w:val="24"/>
              </w:rPr>
              <w:t>Непрограммные расходы</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r>
      <w:tr w:rsidR="00E27AD7" w:rsidRPr="00E27AD7" w:rsidTr="00E27AD7">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Прочая закупка товаров, работ и услуг</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безвозмездные и безвозвратные перечисления</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Межбюджетные трансферты</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межбюджетные трансферты</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lastRenderedPageBreak/>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Условно утвержденные расходы</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средства</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Иные расходы</w:t>
            </w:r>
          </w:p>
        </w:tc>
      </w:tr>
      <w:tr w:rsidR="00E27AD7" w:rsidRPr="00E27AD7" w:rsidTr="00E27AD7">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27AD7" w:rsidRPr="00E27AD7" w:rsidRDefault="00E27AD7" w:rsidP="00E27AD7">
            <w:pPr>
              <w:spacing w:after="0" w:line="240" w:lineRule="auto"/>
              <w:jc w:val="center"/>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27AD7" w:rsidRPr="00E27AD7" w:rsidRDefault="00E27AD7" w:rsidP="00E27AD7">
            <w:pPr>
              <w:spacing w:after="0" w:line="240" w:lineRule="auto"/>
              <w:rPr>
                <w:rFonts w:ascii="Times New Roman" w:eastAsia="Times New Roman" w:hAnsi="Times New Roman" w:cs="Times New Roman"/>
                <w:sz w:val="24"/>
                <w:szCs w:val="24"/>
              </w:rPr>
            </w:pPr>
            <w:r w:rsidRPr="00E27AD7">
              <w:rPr>
                <w:rFonts w:ascii="Times New Roman" w:eastAsia="Times New Roman" w:hAnsi="Times New Roman" w:cs="Times New Roman"/>
                <w:sz w:val="24"/>
                <w:szCs w:val="24"/>
              </w:rPr>
              <w:t>Условно утвержденные расходы</w:t>
            </w:r>
          </w:p>
        </w:tc>
      </w:tr>
    </w:tbl>
    <w:p w:rsidR="00E27AD7" w:rsidRPr="00E27AD7" w:rsidRDefault="00E27AD7" w:rsidP="00E27AD7">
      <w:pPr>
        <w:spacing w:after="0" w:line="240" w:lineRule="auto"/>
        <w:rPr>
          <w:rFonts w:ascii="Times New Roman" w:hAnsi="Times New Roman" w:cs="Times New Roman"/>
          <w:sz w:val="24"/>
          <w:szCs w:val="24"/>
        </w:rPr>
        <w:sectPr w:rsidR="00E27AD7" w:rsidRPr="00E27AD7" w:rsidSect="007414D4">
          <w:pgSz w:w="12240" w:h="15840"/>
          <w:pgMar w:top="862" w:right="849" w:bottom="2404" w:left="1418" w:header="0" w:footer="6" w:gutter="0"/>
          <w:cols w:space="720"/>
          <w:noEndnote/>
          <w:docGrid w:linePitch="360"/>
        </w:sectPr>
      </w:pPr>
    </w:p>
    <w:p w:rsidR="00843264" w:rsidRPr="00843264" w:rsidRDefault="00E27AD7" w:rsidP="00E27AD7">
      <w:pPr>
        <w:pStyle w:val="50"/>
        <w:shd w:val="clear" w:color="auto" w:fill="auto"/>
        <w:spacing w:line="240" w:lineRule="auto"/>
        <w:ind w:left="5529"/>
        <w:jc w:val="left"/>
        <w:rPr>
          <w:sz w:val="22"/>
          <w:szCs w:val="22"/>
        </w:rPr>
      </w:pPr>
      <w:r w:rsidRPr="00843264">
        <w:rPr>
          <w:sz w:val="22"/>
          <w:szCs w:val="22"/>
        </w:rPr>
        <w:lastRenderedPageBreak/>
        <w:t>Приложение № 3</w:t>
      </w:r>
    </w:p>
    <w:p w:rsidR="00E27AD7" w:rsidRPr="00843264" w:rsidRDefault="00E27AD7" w:rsidP="00E27AD7">
      <w:pPr>
        <w:pStyle w:val="50"/>
        <w:shd w:val="clear" w:color="auto" w:fill="auto"/>
        <w:spacing w:line="240" w:lineRule="auto"/>
        <w:ind w:left="5529"/>
        <w:jc w:val="left"/>
        <w:rPr>
          <w:sz w:val="22"/>
          <w:szCs w:val="22"/>
        </w:rPr>
      </w:pPr>
      <w:r w:rsidRPr="00843264">
        <w:rPr>
          <w:sz w:val="22"/>
          <w:szCs w:val="22"/>
        </w:rPr>
        <w:t xml:space="preserve">к порядку применения бюджетной классификации Российской Федерации в части, относящейся к бюджету сельского поселения </w:t>
      </w:r>
      <w:r w:rsidR="00843264" w:rsidRPr="00843264">
        <w:rPr>
          <w:sz w:val="22"/>
          <w:szCs w:val="22"/>
        </w:rPr>
        <w:t>Мурсалимкинский</w:t>
      </w:r>
      <w:r w:rsidRPr="00843264">
        <w:rPr>
          <w:sz w:val="22"/>
          <w:szCs w:val="22"/>
        </w:rPr>
        <w:t xml:space="preserve"> сельсовет муниципального района Салаватский район Республики Башкортостан</w:t>
      </w:r>
    </w:p>
    <w:p w:rsidR="00843264" w:rsidRDefault="00843264" w:rsidP="00E27AD7">
      <w:pPr>
        <w:pStyle w:val="50"/>
        <w:shd w:val="clear" w:color="auto" w:fill="auto"/>
        <w:spacing w:line="240" w:lineRule="auto"/>
        <w:jc w:val="center"/>
        <w:rPr>
          <w:sz w:val="24"/>
          <w:szCs w:val="24"/>
        </w:rPr>
      </w:pPr>
    </w:p>
    <w:p w:rsidR="00E27AD7" w:rsidRPr="00E27AD7" w:rsidRDefault="00E27AD7" w:rsidP="00E27AD7">
      <w:pPr>
        <w:pStyle w:val="50"/>
        <w:shd w:val="clear" w:color="auto" w:fill="auto"/>
        <w:spacing w:line="240" w:lineRule="auto"/>
        <w:jc w:val="center"/>
        <w:rPr>
          <w:sz w:val="24"/>
          <w:szCs w:val="24"/>
        </w:rPr>
      </w:pPr>
      <w:r w:rsidRPr="00E27AD7">
        <w:rPr>
          <w:sz w:val="24"/>
          <w:szCs w:val="24"/>
        </w:rPr>
        <w:t>ПЕРЕЧЕНЬ</w:t>
      </w:r>
    </w:p>
    <w:p w:rsidR="00E27AD7" w:rsidRPr="00E27AD7" w:rsidRDefault="00E27AD7" w:rsidP="00843264">
      <w:pPr>
        <w:spacing w:after="0" w:line="240" w:lineRule="auto"/>
        <w:ind w:right="120"/>
        <w:jc w:val="center"/>
        <w:rPr>
          <w:rFonts w:ascii="Times New Roman" w:hAnsi="Times New Roman" w:cs="Times New Roman"/>
          <w:sz w:val="24"/>
          <w:szCs w:val="24"/>
        </w:rPr>
      </w:pPr>
      <w:r w:rsidRPr="00E27AD7">
        <w:rPr>
          <w:rFonts w:ascii="Times New Roman" w:hAnsi="Times New Roman" w:cs="Times New Roman"/>
          <w:sz w:val="24"/>
          <w:szCs w:val="24"/>
        </w:rPr>
        <w:t>КОДОВ ИСТОЧНИКОВ ФИНАНСИРОВАНИЯ ДЕФИЦИТА БЮДЖЕТА</w:t>
      </w:r>
    </w:p>
    <w:p w:rsidR="00E27AD7" w:rsidRPr="00E27AD7" w:rsidRDefault="00E27AD7" w:rsidP="00E27AD7">
      <w:pPr>
        <w:framePr w:w="8726" w:wrap="notBeside" w:vAnchor="text" w:hAnchor="page" w:x="2386" w:y="611"/>
        <w:spacing w:after="0" w:line="240" w:lineRule="auto"/>
        <w:rPr>
          <w:rFonts w:ascii="Times New Roman" w:hAnsi="Times New Roman" w:cs="Times New Roman"/>
          <w:sz w:val="24"/>
          <w:szCs w:val="24"/>
        </w:rPr>
      </w:pPr>
    </w:p>
    <w:tbl>
      <w:tblPr>
        <w:tblpPr w:leftFromText="180" w:rightFromText="180" w:vertAnchor="text" w:horzAnchor="margin" w:tblpXSpec="center" w:tblpY="476"/>
        <w:tblOverlap w:val="never"/>
        <w:tblW w:w="8926" w:type="dxa"/>
        <w:tblLayout w:type="fixed"/>
        <w:tblCellMar>
          <w:left w:w="10" w:type="dxa"/>
          <w:right w:w="10" w:type="dxa"/>
        </w:tblCellMar>
        <w:tblLook w:val="0000"/>
      </w:tblPr>
      <w:tblGrid>
        <w:gridCol w:w="2986"/>
        <w:gridCol w:w="5940"/>
      </w:tblGrid>
      <w:tr w:rsidR="00E27AD7" w:rsidRPr="00E27AD7" w:rsidTr="00843264">
        <w:trPr>
          <w:trHeight w:hRule="exact" w:val="1572"/>
        </w:trPr>
        <w:tc>
          <w:tcPr>
            <w:tcW w:w="2986" w:type="dxa"/>
            <w:tcBorders>
              <w:top w:val="single" w:sz="4" w:space="0" w:color="auto"/>
              <w:left w:val="single" w:sz="4" w:space="0" w:color="auto"/>
            </w:tcBorders>
            <w:shd w:val="clear" w:color="auto" w:fill="FFFFFF"/>
          </w:tcPr>
          <w:p w:rsidR="00E27AD7" w:rsidRPr="00E27AD7" w:rsidRDefault="00E27AD7" w:rsidP="00E27AD7">
            <w:pPr>
              <w:spacing w:after="0" w:line="240" w:lineRule="auto"/>
              <w:rPr>
                <w:rFonts w:ascii="Times New Roman" w:hAnsi="Times New Roman" w:cs="Times New Roman"/>
                <w:sz w:val="24"/>
                <w:szCs w:val="24"/>
              </w:rPr>
            </w:pPr>
            <w:r w:rsidRPr="00E27AD7">
              <w:rPr>
                <w:rStyle w:val="20"/>
                <w:rFonts w:eastAsiaTheme="minorEastAsia"/>
                <w:sz w:val="24"/>
                <w:szCs w:val="24"/>
              </w:rPr>
              <w:t>Код</w:t>
            </w:r>
          </w:p>
        </w:tc>
        <w:tc>
          <w:tcPr>
            <w:tcW w:w="5940" w:type="dxa"/>
            <w:tcBorders>
              <w:top w:val="single" w:sz="4" w:space="0" w:color="auto"/>
              <w:left w:val="single" w:sz="4" w:space="0" w:color="auto"/>
              <w:right w:val="single" w:sz="4" w:space="0" w:color="auto"/>
            </w:tcBorders>
            <w:shd w:val="clear" w:color="auto" w:fill="FFFFFF"/>
            <w:vAlign w:val="center"/>
          </w:tcPr>
          <w:p w:rsidR="00E27AD7" w:rsidRPr="00E27AD7" w:rsidRDefault="00E27AD7" w:rsidP="00E27AD7">
            <w:pPr>
              <w:spacing w:after="0" w:line="240" w:lineRule="auto"/>
              <w:jc w:val="both"/>
              <w:rPr>
                <w:rFonts w:ascii="Times New Roman" w:hAnsi="Times New Roman" w:cs="Times New Roman"/>
                <w:sz w:val="24"/>
                <w:szCs w:val="24"/>
              </w:rPr>
            </w:pPr>
            <w:r w:rsidRPr="00E27AD7">
              <w:rPr>
                <w:rStyle w:val="29pt"/>
                <w:rFonts w:eastAsia="MS Gothic"/>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E27AD7" w:rsidRPr="00E27AD7" w:rsidTr="00E27AD7">
        <w:trPr>
          <w:trHeight w:hRule="exact" w:val="442"/>
        </w:trPr>
        <w:tc>
          <w:tcPr>
            <w:tcW w:w="2986" w:type="dxa"/>
            <w:tcBorders>
              <w:top w:val="single" w:sz="4" w:space="0" w:color="auto"/>
              <w:left w:val="single" w:sz="4" w:space="0" w:color="auto"/>
            </w:tcBorders>
            <w:shd w:val="clear" w:color="auto" w:fill="FFFFFF"/>
            <w:vAlign w:val="center"/>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9pt"/>
                <w:rFonts w:eastAsia="MS Gothic"/>
                <w:sz w:val="24"/>
                <w:szCs w:val="24"/>
              </w:rPr>
              <w:t>1</w:t>
            </w:r>
          </w:p>
        </w:tc>
        <w:tc>
          <w:tcPr>
            <w:tcW w:w="5940" w:type="dxa"/>
            <w:tcBorders>
              <w:top w:val="single" w:sz="4" w:space="0" w:color="auto"/>
              <w:left w:val="single" w:sz="4" w:space="0" w:color="auto"/>
              <w:right w:val="single" w:sz="4" w:space="0" w:color="auto"/>
            </w:tcBorders>
            <w:shd w:val="clear" w:color="auto" w:fill="FFFFFF"/>
            <w:vAlign w:val="center"/>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w:t>
            </w:r>
          </w:p>
        </w:tc>
      </w:tr>
      <w:tr w:rsidR="00E27AD7" w:rsidRPr="00E27AD7" w:rsidTr="00E27AD7">
        <w:trPr>
          <w:trHeight w:hRule="exact" w:val="672"/>
        </w:trPr>
        <w:tc>
          <w:tcPr>
            <w:tcW w:w="2986" w:type="dxa"/>
            <w:tcBorders>
              <w:top w:val="single" w:sz="4" w:space="0" w:color="auto"/>
              <w:left w:val="single" w:sz="4" w:space="0" w:color="auto"/>
            </w:tcBorders>
            <w:shd w:val="clear" w:color="auto" w:fill="FFFFFF"/>
          </w:tcPr>
          <w:p w:rsidR="00E27AD7" w:rsidRPr="00E27AD7" w:rsidRDefault="00E27AD7" w:rsidP="00E27AD7">
            <w:pPr>
              <w:spacing w:after="0" w:line="240" w:lineRule="auto"/>
              <w:rPr>
                <w:rFonts w:ascii="Times New Roman" w:hAnsi="Times New Roman" w:cs="Times New Roman"/>
                <w:sz w:val="24"/>
                <w:szCs w:val="24"/>
              </w:rPr>
            </w:pPr>
            <w:r w:rsidRPr="00E27AD7">
              <w:rPr>
                <w:rStyle w:val="29pt"/>
                <w:rFonts w:eastAsia="MS Gothic"/>
                <w:sz w:val="24"/>
                <w:szCs w:val="24"/>
              </w:rPr>
              <w:t>791 01 05 02 01 100000 510</w:t>
            </w:r>
          </w:p>
        </w:tc>
        <w:tc>
          <w:tcPr>
            <w:tcW w:w="5940" w:type="dxa"/>
            <w:tcBorders>
              <w:top w:val="single" w:sz="4" w:space="0" w:color="auto"/>
              <w:left w:val="single" w:sz="4" w:space="0" w:color="auto"/>
              <w:right w:val="single" w:sz="4" w:space="0" w:color="auto"/>
            </w:tcBorders>
            <w:shd w:val="clear" w:color="auto" w:fill="FFFFFF"/>
            <w:vAlign w:val="center"/>
          </w:tcPr>
          <w:p w:rsidR="00E27AD7" w:rsidRPr="00E27AD7" w:rsidRDefault="00E27AD7" w:rsidP="00E27AD7">
            <w:pPr>
              <w:spacing w:after="0" w:line="240" w:lineRule="auto"/>
              <w:jc w:val="both"/>
              <w:rPr>
                <w:rFonts w:ascii="Times New Roman" w:hAnsi="Times New Roman" w:cs="Times New Roman"/>
                <w:sz w:val="24"/>
                <w:szCs w:val="24"/>
              </w:rPr>
            </w:pPr>
            <w:r w:rsidRPr="00E27AD7">
              <w:rPr>
                <w:rStyle w:val="29pt"/>
                <w:rFonts w:eastAsia="MS Gothic"/>
                <w:sz w:val="24"/>
                <w:szCs w:val="24"/>
              </w:rPr>
              <w:t>Увеличение прочих остатков денежных средств бюджетов поселений</w:t>
            </w:r>
          </w:p>
        </w:tc>
      </w:tr>
      <w:tr w:rsidR="00E27AD7" w:rsidRPr="00E27AD7" w:rsidTr="00E27AD7">
        <w:trPr>
          <w:trHeight w:hRule="exact" w:val="691"/>
        </w:trPr>
        <w:tc>
          <w:tcPr>
            <w:tcW w:w="2986" w:type="dxa"/>
            <w:tcBorders>
              <w:top w:val="single" w:sz="4" w:space="0" w:color="auto"/>
              <w:left w:val="single" w:sz="4" w:space="0" w:color="auto"/>
              <w:bottom w:val="single" w:sz="4" w:space="0" w:color="auto"/>
            </w:tcBorders>
            <w:shd w:val="clear" w:color="auto" w:fill="FFFFFF"/>
          </w:tcPr>
          <w:p w:rsidR="00E27AD7" w:rsidRPr="00E27AD7" w:rsidRDefault="00E27AD7" w:rsidP="00E27AD7">
            <w:pPr>
              <w:spacing w:after="0" w:line="240" w:lineRule="auto"/>
              <w:rPr>
                <w:rFonts w:ascii="Times New Roman" w:hAnsi="Times New Roman" w:cs="Times New Roman"/>
                <w:sz w:val="24"/>
                <w:szCs w:val="24"/>
              </w:rPr>
            </w:pPr>
            <w:r w:rsidRPr="00E27AD7">
              <w:rPr>
                <w:rStyle w:val="29pt"/>
                <w:rFonts w:eastAsia="MS Gothic"/>
                <w:sz w:val="24"/>
                <w:szCs w:val="24"/>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tcPr>
          <w:p w:rsidR="00E27AD7" w:rsidRPr="00E27AD7" w:rsidRDefault="00E27AD7" w:rsidP="00E27AD7">
            <w:pPr>
              <w:spacing w:after="0" w:line="240" w:lineRule="auto"/>
              <w:jc w:val="both"/>
              <w:rPr>
                <w:rFonts w:ascii="Times New Roman" w:hAnsi="Times New Roman" w:cs="Times New Roman"/>
                <w:sz w:val="24"/>
                <w:szCs w:val="24"/>
              </w:rPr>
            </w:pPr>
            <w:r w:rsidRPr="00E27AD7">
              <w:rPr>
                <w:rStyle w:val="29pt"/>
                <w:rFonts w:eastAsia="MS Gothic"/>
                <w:sz w:val="24"/>
                <w:szCs w:val="24"/>
              </w:rPr>
              <w:t>Уменьшение прочих остатков денежных средств бюджетов поселений</w:t>
            </w:r>
          </w:p>
        </w:tc>
      </w:tr>
    </w:tbl>
    <w:p w:rsidR="00E27AD7" w:rsidRPr="00E27AD7" w:rsidRDefault="00E27AD7" w:rsidP="00843264">
      <w:pPr>
        <w:spacing w:after="0" w:line="240" w:lineRule="auto"/>
        <w:ind w:right="120"/>
        <w:jc w:val="center"/>
        <w:rPr>
          <w:rFonts w:ascii="Times New Roman" w:hAnsi="Times New Roman" w:cs="Times New Roman"/>
          <w:sz w:val="24"/>
          <w:szCs w:val="24"/>
        </w:rPr>
      </w:pPr>
      <w:r w:rsidRPr="00E27AD7">
        <w:rPr>
          <w:rFonts w:ascii="Times New Roman" w:hAnsi="Times New Roman" w:cs="Times New Roman"/>
          <w:sz w:val="24"/>
          <w:szCs w:val="24"/>
        </w:rPr>
        <w:t>СЕЛЬСКОГО ПОСЕЛЕНИЯ</w:t>
      </w:r>
    </w:p>
    <w:p w:rsidR="00E27AD7" w:rsidRPr="00E27AD7" w:rsidRDefault="00E27AD7" w:rsidP="00E27AD7">
      <w:pPr>
        <w:spacing w:after="0" w:line="240" w:lineRule="auto"/>
        <w:rPr>
          <w:rFonts w:ascii="Times New Roman" w:hAnsi="Times New Roman" w:cs="Times New Roman"/>
          <w:sz w:val="24"/>
          <w:szCs w:val="24"/>
        </w:rPr>
      </w:pPr>
    </w:p>
    <w:p w:rsidR="00E27AD7" w:rsidRPr="00E27AD7" w:rsidRDefault="00E27AD7" w:rsidP="00E27AD7">
      <w:pPr>
        <w:spacing w:after="0" w:line="240" w:lineRule="auto"/>
        <w:rPr>
          <w:rFonts w:ascii="Times New Roman" w:hAnsi="Times New Roman" w:cs="Times New Roman"/>
          <w:sz w:val="24"/>
          <w:szCs w:val="24"/>
        </w:rPr>
        <w:sectPr w:rsidR="00E27AD7" w:rsidRPr="00E27AD7" w:rsidSect="007414D4">
          <w:pgSz w:w="12240" w:h="15840"/>
          <w:pgMar w:top="862" w:right="849" w:bottom="2404" w:left="1418" w:header="0" w:footer="6" w:gutter="0"/>
          <w:cols w:space="720"/>
          <w:noEndnote/>
          <w:docGrid w:linePitch="360"/>
        </w:sectPr>
      </w:pPr>
    </w:p>
    <w:p w:rsidR="00E27AD7" w:rsidRPr="00E27AD7" w:rsidRDefault="00E27AD7" w:rsidP="00843264">
      <w:pPr>
        <w:pStyle w:val="50"/>
        <w:shd w:val="clear" w:color="auto" w:fill="auto"/>
        <w:spacing w:line="240" w:lineRule="auto"/>
        <w:ind w:left="5387"/>
        <w:jc w:val="left"/>
        <w:rPr>
          <w:sz w:val="24"/>
          <w:szCs w:val="24"/>
          <w:lang w:eastAsia="en-US" w:bidi="en-US"/>
        </w:rPr>
      </w:pPr>
      <w:r w:rsidRPr="00E27AD7">
        <w:rPr>
          <w:sz w:val="24"/>
          <w:szCs w:val="24"/>
        </w:rPr>
        <w:lastRenderedPageBreak/>
        <w:t xml:space="preserve">Приложение </w:t>
      </w:r>
      <w:r w:rsidR="00843264">
        <w:rPr>
          <w:sz w:val="24"/>
          <w:szCs w:val="24"/>
          <w:lang w:eastAsia="en-US" w:bidi="en-US"/>
        </w:rPr>
        <w:t xml:space="preserve">№ </w:t>
      </w:r>
      <w:r w:rsidRPr="00E27AD7">
        <w:rPr>
          <w:sz w:val="24"/>
          <w:szCs w:val="24"/>
          <w:lang w:eastAsia="en-US" w:bidi="en-US"/>
        </w:rPr>
        <w:t xml:space="preserve">5 </w:t>
      </w:r>
    </w:p>
    <w:p w:rsidR="00E27AD7" w:rsidRDefault="00E27AD7" w:rsidP="00843264">
      <w:pPr>
        <w:pStyle w:val="50"/>
        <w:shd w:val="clear" w:color="auto" w:fill="auto"/>
        <w:spacing w:line="240" w:lineRule="auto"/>
        <w:ind w:left="5387"/>
        <w:jc w:val="left"/>
        <w:rPr>
          <w:sz w:val="24"/>
          <w:szCs w:val="24"/>
        </w:rPr>
      </w:pPr>
      <w:r w:rsidRPr="00E27AD7">
        <w:rPr>
          <w:sz w:val="24"/>
          <w:szCs w:val="24"/>
        </w:rPr>
        <w:t xml:space="preserve">к порядку применения бюджетной классификации Российской Федерации в части, относящейся к бюджету сельского поселения </w:t>
      </w:r>
      <w:r w:rsidR="00843264">
        <w:rPr>
          <w:sz w:val="24"/>
          <w:szCs w:val="24"/>
        </w:rPr>
        <w:t>Мурсалимкинский</w:t>
      </w:r>
      <w:r w:rsidRPr="00E27AD7">
        <w:rPr>
          <w:sz w:val="24"/>
          <w:szCs w:val="24"/>
        </w:rPr>
        <w:t xml:space="preserve"> сельсовет муниципального района Салаватский район Республики Башкортостан</w:t>
      </w:r>
    </w:p>
    <w:p w:rsidR="00843264" w:rsidRPr="00E27AD7" w:rsidRDefault="00843264" w:rsidP="00843264">
      <w:pPr>
        <w:pStyle w:val="50"/>
        <w:shd w:val="clear" w:color="auto" w:fill="auto"/>
        <w:spacing w:line="240" w:lineRule="auto"/>
        <w:ind w:left="5387"/>
        <w:jc w:val="left"/>
        <w:rPr>
          <w:sz w:val="24"/>
          <w:szCs w:val="24"/>
        </w:rPr>
      </w:pPr>
    </w:p>
    <w:p w:rsidR="00E27AD7" w:rsidRDefault="00E27AD7" w:rsidP="00E27AD7">
      <w:pPr>
        <w:tabs>
          <w:tab w:val="left" w:leader="underscore" w:pos="1709"/>
          <w:tab w:val="left" w:leader="underscore" w:pos="6912"/>
        </w:tabs>
        <w:spacing w:after="0" w:line="240" w:lineRule="auto"/>
        <w:jc w:val="center"/>
        <w:rPr>
          <w:rStyle w:val="af1"/>
          <w:rFonts w:eastAsiaTheme="minorEastAsia"/>
          <w:sz w:val="24"/>
          <w:szCs w:val="24"/>
        </w:rPr>
      </w:pPr>
      <w:r w:rsidRPr="00E27AD7">
        <w:rPr>
          <w:rFonts w:ascii="Times New Roman" w:hAnsi="Times New Roman" w:cs="Times New Roman"/>
          <w:sz w:val="24"/>
          <w:szCs w:val="24"/>
        </w:rPr>
        <w:t>ПЕРЕЧЕНЬ</w:t>
      </w:r>
      <w:r w:rsidR="002A6772">
        <w:rPr>
          <w:rFonts w:ascii="Times New Roman" w:hAnsi="Times New Roman" w:cs="Times New Roman"/>
          <w:sz w:val="24"/>
          <w:szCs w:val="24"/>
        </w:rPr>
        <w:t xml:space="preserve"> </w:t>
      </w:r>
      <w:r w:rsidRPr="00E27AD7">
        <w:rPr>
          <w:rFonts w:ascii="Times New Roman" w:hAnsi="Times New Roman" w:cs="Times New Roman"/>
          <w:sz w:val="24"/>
          <w:szCs w:val="24"/>
        </w:rPr>
        <w:t xml:space="preserve">КОДОВ СТАТЕЙ, ПОДСТАТЕЙ РАСХОДОВ ОПЕРАЦИЙ СЕКТОРА </w:t>
      </w:r>
      <w:r w:rsidRPr="00E27AD7">
        <w:rPr>
          <w:rStyle w:val="af1"/>
          <w:rFonts w:eastAsiaTheme="minorEastAsia"/>
          <w:sz w:val="24"/>
          <w:szCs w:val="24"/>
        </w:rPr>
        <w:t>ГОСУДАРСТВЕННОГО УПРАВЛЕНИЯ</w:t>
      </w:r>
    </w:p>
    <w:p w:rsidR="00843264" w:rsidRPr="00E27AD7" w:rsidRDefault="00843264" w:rsidP="00E27AD7">
      <w:pPr>
        <w:tabs>
          <w:tab w:val="left" w:leader="underscore" w:pos="1709"/>
          <w:tab w:val="left" w:leader="underscore" w:pos="6912"/>
        </w:tabs>
        <w:spacing w:after="0" w:line="240" w:lineRule="auto"/>
        <w:jc w:val="center"/>
        <w:rPr>
          <w:rFonts w:ascii="Times New Roman" w:hAnsi="Times New Roman" w:cs="Times New Roman"/>
          <w:sz w:val="24"/>
          <w:szCs w:val="24"/>
        </w:rPr>
      </w:pPr>
    </w:p>
    <w:tbl>
      <w:tblPr>
        <w:tblW w:w="0" w:type="auto"/>
        <w:tblCellMar>
          <w:left w:w="10" w:type="dxa"/>
          <w:right w:w="10" w:type="dxa"/>
        </w:tblCellMar>
        <w:tblLook w:val="0000"/>
      </w:tblPr>
      <w:tblGrid>
        <w:gridCol w:w="1000"/>
        <w:gridCol w:w="8659"/>
      </w:tblGrid>
      <w:tr w:rsidR="00E27AD7" w:rsidRPr="00E27AD7" w:rsidTr="00843264">
        <w:trPr>
          <w:trHeight w:hRule="exact" w:val="427"/>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Код</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9pt"/>
                <w:rFonts w:eastAsia="MS Gothic"/>
                <w:sz w:val="24"/>
                <w:szCs w:val="24"/>
              </w:rPr>
              <w:t>Наименование показателя</w:t>
            </w:r>
          </w:p>
        </w:tc>
      </w:tr>
      <w:tr w:rsidR="00E27AD7" w:rsidRPr="00E27AD7" w:rsidTr="00843264">
        <w:trPr>
          <w:trHeight w:hRule="exact" w:val="418"/>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1</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w:t>
            </w:r>
          </w:p>
        </w:tc>
      </w:tr>
      <w:tr w:rsidR="00E27AD7" w:rsidRPr="00E27AD7" w:rsidTr="00843264">
        <w:trPr>
          <w:trHeight w:hRule="exact" w:val="46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200</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Расходы</w:t>
            </w:r>
          </w:p>
        </w:tc>
      </w:tr>
      <w:tr w:rsidR="00E27AD7" w:rsidRPr="00E27AD7" w:rsidTr="00843264">
        <w:trPr>
          <w:trHeight w:hRule="exact" w:val="46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211</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Оплата труда и начисления на выплаты по оплате труда</w:t>
            </w:r>
          </w:p>
        </w:tc>
      </w:tr>
      <w:tr w:rsidR="00E27AD7" w:rsidRPr="00E27AD7" w:rsidTr="00843264">
        <w:trPr>
          <w:trHeight w:hRule="exact" w:val="45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213</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Начисления на выплаты по оплате труда</w:t>
            </w:r>
          </w:p>
        </w:tc>
      </w:tr>
      <w:tr w:rsidR="00E27AD7" w:rsidRPr="00E27AD7" w:rsidTr="00843264">
        <w:trPr>
          <w:trHeight w:hRule="exact" w:val="461"/>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220</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Оплата работ, услуг</w:t>
            </w:r>
          </w:p>
        </w:tc>
      </w:tr>
      <w:tr w:rsidR="00E27AD7" w:rsidRPr="00E27AD7" w:rsidTr="00843264">
        <w:trPr>
          <w:trHeight w:hRule="exact" w:val="451"/>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221</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Услуги связи</w:t>
            </w:r>
          </w:p>
        </w:tc>
      </w:tr>
      <w:tr w:rsidR="00E27AD7" w:rsidRPr="00E27AD7" w:rsidTr="00843264">
        <w:trPr>
          <w:trHeight w:hRule="exact" w:val="461"/>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222</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Транспортные услуги</w:t>
            </w:r>
          </w:p>
        </w:tc>
      </w:tr>
      <w:tr w:rsidR="00E27AD7" w:rsidRPr="00E27AD7" w:rsidTr="00843264">
        <w:trPr>
          <w:trHeight w:hRule="exact" w:val="470"/>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223</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Коммунальные услуги</w:t>
            </w:r>
          </w:p>
        </w:tc>
      </w:tr>
      <w:tr w:rsidR="00E27AD7" w:rsidRPr="00E27AD7" w:rsidTr="00843264">
        <w:trPr>
          <w:trHeight w:hRule="exact" w:val="45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223.4</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Оплата услуг холодного водоснабжения</w:t>
            </w:r>
          </w:p>
        </w:tc>
      </w:tr>
      <w:tr w:rsidR="00E27AD7" w:rsidRPr="00E27AD7" w:rsidTr="00843264">
        <w:trPr>
          <w:trHeight w:hRule="exact" w:val="461"/>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223.5</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Оплата потребления газа</w:t>
            </w:r>
          </w:p>
        </w:tc>
      </w:tr>
      <w:tr w:rsidR="00E27AD7" w:rsidRPr="00E27AD7" w:rsidTr="00843264">
        <w:trPr>
          <w:trHeight w:hRule="exact" w:val="45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223.6</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Оплата потребления электроэнергии</w:t>
            </w:r>
          </w:p>
        </w:tc>
      </w:tr>
      <w:tr w:rsidR="00E27AD7" w:rsidRPr="00E27AD7" w:rsidTr="00843264">
        <w:trPr>
          <w:trHeight w:hRule="exact" w:val="45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225</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Работы, услуги по содержанию имущества</w:t>
            </w:r>
          </w:p>
        </w:tc>
      </w:tr>
      <w:tr w:rsidR="00E27AD7" w:rsidRPr="00E27AD7" w:rsidTr="00843264">
        <w:trPr>
          <w:trHeight w:hRule="exact" w:val="461"/>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225.1</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Содержание нефинансовых активов в чистоте</w:t>
            </w:r>
          </w:p>
        </w:tc>
      </w:tr>
      <w:tr w:rsidR="00E27AD7" w:rsidRPr="00E27AD7" w:rsidTr="00843264">
        <w:trPr>
          <w:trHeight w:hRule="exact" w:val="46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225.2</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Текущий ремонт (ремонт)</w:t>
            </w:r>
          </w:p>
        </w:tc>
      </w:tr>
      <w:tr w:rsidR="00E27AD7" w:rsidRPr="00E27AD7" w:rsidTr="00843264">
        <w:trPr>
          <w:trHeight w:hRule="exact" w:val="466"/>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225.6</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Другие расходы по содержанию имущества</w:t>
            </w:r>
          </w:p>
        </w:tc>
      </w:tr>
      <w:tr w:rsidR="00E27AD7" w:rsidRPr="00E27AD7" w:rsidTr="00843264">
        <w:trPr>
          <w:trHeight w:hRule="exact" w:val="470"/>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226</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Прочие работы, услуги</w:t>
            </w:r>
          </w:p>
        </w:tc>
      </w:tr>
      <w:tr w:rsidR="00E27AD7" w:rsidRPr="00E27AD7" w:rsidTr="00843264">
        <w:trPr>
          <w:trHeight w:hRule="exact" w:val="974"/>
        </w:trPr>
        <w:tc>
          <w:tcPr>
            <w:tcW w:w="0" w:type="auto"/>
            <w:tcBorders>
              <w:top w:val="single" w:sz="4" w:space="0" w:color="auto"/>
              <w:lef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226.2</w:t>
            </w:r>
          </w:p>
        </w:tc>
        <w:tc>
          <w:tcPr>
            <w:tcW w:w="0" w:type="auto"/>
            <w:tcBorders>
              <w:top w:val="single" w:sz="4" w:space="0" w:color="auto"/>
              <w:left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Проектные и изыскательские работы</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226.7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Услуги в области информационных технологий</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ind w:left="320"/>
              <w:jc w:val="center"/>
              <w:rPr>
                <w:rFonts w:ascii="Times New Roman" w:hAnsi="Times New Roman" w:cs="Times New Roman"/>
                <w:sz w:val="24"/>
                <w:szCs w:val="24"/>
              </w:rPr>
            </w:pPr>
            <w:r w:rsidRPr="00E27AD7">
              <w:rPr>
                <w:rStyle w:val="20"/>
                <w:rFonts w:eastAsiaTheme="minorEastAsia"/>
                <w:sz w:val="24"/>
                <w:szCs w:val="24"/>
              </w:rPr>
              <w:t>226.10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Иные работы и услуги</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9pt"/>
                <w:rFonts w:eastAsia="MS Gothic"/>
                <w:sz w:val="24"/>
                <w:szCs w:val="24"/>
              </w:rPr>
              <w:t>227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Страхование</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Безвозмездные перечисления бюджетам</w:t>
            </w:r>
          </w:p>
        </w:tc>
      </w:tr>
      <w:tr w:rsidR="00E27AD7" w:rsidRPr="00E27AD7" w:rsidTr="00843264">
        <w:trPr>
          <w:trHeight w:hRule="exact" w:val="929"/>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lastRenderedPageBreak/>
              <w:t>251.1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290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Прочие расходы</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291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Налоги, пошлины и сборы</w:t>
            </w:r>
          </w:p>
        </w:tc>
      </w:tr>
      <w:tr w:rsidR="00E27AD7" w:rsidRPr="00E27AD7" w:rsidTr="00843264">
        <w:trPr>
          <w:trHeight w:hRule="exact" w:val="531"/>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292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Штрафы за нарушение законодательства о налогах и сборах, законодательства о страховых взносах</w:t>
            </w:r>
          </w:p>
        </w:tc>
      </w:tr>
      <w:tr w:rsidR="00E27AD7" w:rsidRPr="00E27AD7" w:rsidTr="00843264">
        <w:trPr>
          <w:trHeight w:hRule="exact" w:val="636"/>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293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Штрафы за нарушение законодательства о закупках и нарушение</w:t>
            </w:r>
          </w:p>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условий контрактов (договоров)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294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Fonts w:ascii="Times New Roman" w:hAnsi="Times New Roman" w:cs="Times New Roman"/>
                <w:sz w:val="24"/>
                <w:szCs w:val="24"/>
              </w:rPr>
              <w:t>Штрафные санкции по долговым обязательствам</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295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Fonts w:ascii="Times New Roman" w:hAnsi="Times New Roman" w:cs="Times New Roman"/>
                <w:sz w:val="24"/>
                <w:szCs w:val="24"/>
              </w:rPr>
              <w:t>Другие экономические санкции</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296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Fonts w:ascii="Times New Roman" w:hAnsi="Times New Roman" w:cs="Times New Roman"/>
                <w:sz w:val="24"/>
                <w:szCs w:val="24"/>
              </w:rPr>
              <w:t>Иные выплаты текущего характера физическим лицам</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297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Иные выплаты текущего характера организациям</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300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Поступление нефинансовых активов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310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Увеличение стоимости основных средств</w:t>
            </w:r>
          </w:p>
        </w:tc>
      </w:tr>
      <w:tr w:rsidR="00E27AD7" w:rsidRPr="00E27AD7" w:rsidTr="00843264">
        <w:trPr>
          <w:trHeight w:hRule="exact" w:val="577"/>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311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Fonts w:ascii="Times New Roman" w:hAnsi="Times New Roman" w:cs="Times New Roman"/>
                <w:sz w:val="24"/>
                <w:szCs w:val="24"/>
              </w:rPr>
              <w:t>Увеличение стоимости основных средств, осуществляемое в рамках бюджетных инвестиций</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312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Fonts w:ascii="Times New Roman" w:hAnsi="Times New Roman" w:cs="Times New Roman"/>
                <w:sz w:val="24"/>
                <w:szCs w:val="24"/>
              </w:rPr>
              <w:t>Иные расходы, связанные с увеличением стоимости основных средств»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340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Увеличение стоимости материальных запасов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343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Увеличение стоимости горюче-смазочных материалов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343.1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Fonts w:ascii="Times New Roman" w:hAnsi="Times New Roman" w:cs="Times New Roman"/>
                <w:sz w:val="24"/>
                <w:szCs w:val="24"/>
              </w:rPr>
              <w:t>Увеличение стоимости топливно-энергетических ресурсов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9pt"/>
                <w:rFonts w:eastAsia="MS Gothic"/>
                <w:sz w:val="24"/>
                <w:szCs w:val="24"/>
              </w:rPr>
              <w:t>343.2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Увеличение стоимости прочих горюче-смазочных материалов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9pt"/>
                <w:rFonts w:eastAsia="MS Gothic"/>
                <w:sz w:val="24"/>
                <w:szCs w:val="24"/>
              </w:rPr>
              <w:t>344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Увеличение стоимости строительных материалов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9pt"/>
                <w:rFonts w:eastAsia="MS Gothic"/>
                <w:sz w:val="24"/>
                <w:szCs w:val="24"/>
              </w:rPr>
              <w:t>346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Увеличение стоимости прочих материальных запасов</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Style w:val="29pt"/>
                <w:rFonts w:eastAsia="MS Gothic"/>
                <w:sz w:val="24"/>
                <w:szCs w:val="24"/>
              </w:rPr>
            </w:pPr>
            <w:r w:rsidRPr="00E27AD7">
              <w:rPr>
                <w:rStyle w:val="29pt"/>
                <w:rFonts w:eastAsia="MS Gothic"/>
                <w:sz w:val="24"/>
                <w:szCs w:val="24"/>
              </w:rPr>
              <w:t>349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Style w:val="20"/>
                <w:rFonts w:eastAsiaTheme="minorEastAsia"/>
                <w:sz w:val="24"/>
                <w:szCs w:val="24"/>
              </w:rPr>
            </w:pPr>
            <w:r w:rsidRPr="00E27AD7">
              <w:rPr>
                <w:rStyle w:val="20"/>
                <w:rFonts w:eastAsiaTheme="minorEastAsia"/>
                <w:sz w:val="24"/>
                <w:szCs w:val="24"/>
              </w:rPr>
              <w:t>Увеличение стоимости прочих материальных запасов однократного применения</w:t>
            </w:r>
          </w:p>
        </w:tc>
      </w:tr>
      <w:tr w:rsidR="00E27AD7" w:rsidRPr="00E27AD7" w:rsidTr="00843264">
        <w:trPr>
          <w:trHeight w:hRule="exact" w:val="480"/>
        </w:trPr>
        <w:tc>
          <w:tcPr>
            <w:tcW w:w="0" w:type="auto"/>
            <w:tcBorders>
              <w:top w:val="single" w:sz="4" w:space="0" w:color="auto"/>
              <w:left w:val="single" w:sz="4" w:space="0" w:color="auto"/>
              <w:bottom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999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27AD7" w:rsidRPr="00E27AD7" w:rsidRDefault="00E27AD7" w:rsidP="00843264">
            <w:pPr>
              <w:spacing w:after="0" w:line="240" w:lineRule="auto"/>
              <w:jc w:val="center"/>
              <w:rPr>
                <w:rFonts w:ascii="Times New Roman" w:hAnsi="Times New Roman" w:cs="Times New Roman"/>
                <w:sz w:val="24"/>
                <w:szCs w:val="24"/>
              </w:rPr>
            </w:pPr>
            <w:r w:rsidRPr="00E27AD7">
              <w:rPr>
                <w:rStyle w:val="20"/>
                <w:rFonts w:eastAsiaTheme="minorEastAsia"/>
                <w:sz w:val="24"/>
                <w:szCs w:val="24"/>
              </w:rPr>
              <w:t>Условно утвержденные расходы</w:t>
            </w:r>
          </w:p>
        </w:tc>
      </w:tr>
    </w:tbl>
    <w:p w:rsidR="00E27AD7" w:rsidRPr="00E27AD7" w:rsidRDefault="00E27AD7" w:rsidP="00E27AD7">
      <w:pPr>
        <w:framePr w:w="8875" w:wrap="notBeside" w:vAnchor="text" w:hAnchor="text" w:xAlign="center" w:y="1"/>
        <w:spacing w:after="0" w:line="240" w:lineRule="auto"/>
        <w:rPr>
          <w:rFonts w:ascii="Times New Roman" w:hAnsi="Times New Roman" w:cs="Times New Roman"/>
          <w:sz w:val="24"/>
          <w:szCs w:val="24"/>
        </w:rPr>
      </w:pPr>
    </w:p>
    <w:p w:rsidR="00E27AD7" w:rsidRPr="00E27AD7" w:rsidRDefault="00E27AD7" w:rsidP="00E27AD7">
      <w:pPr>
        <w:spacing w:after="0" w:line="240" w:lineRule="auto"/>
        <w:rPr>
          <w:rFonts w:ascii="Times New Roman" w:hAnsi="Times New Roman" w:cs="Times New Roman"/>
          <w:sz w:val="24"/>
          <w:szCs w:val="24"/>
        </w:rPr>
      </w:pPr>
    </w:p>
    <w:p w:rsidR="00D93885" w:rsidRPr="00E27AD7" w:rsidRDefault="00D93885" w:rsidP="00E27AD7">
      <w:pPr>
        <w:tabs>
          <w:tab w:val="left" w:pos="360"/>
          <w:tab w:val="left" w:pos="540"/>
        </w:tabs>
        <w:autoSpaceDE w:val="0"/>
        <w:autoSpaceDN w:val="0"/>
        <w:adjustRightInd w:val="0"/>
        <w:spacing w:after="0" w:line="240" w:lineRule="auto"/>
        <w:ind w:firstLine="709"/>
        <w:rPr>
          <w:rFonts w:ascii="Times New Roman" w:hAnsi="Times New Roman" w:cs="Times New Roman"/>
          <w:sz w:val="24"/>
          <w:szCs w:val="24"/>
        </w:rPr>
      </w:pPr>
    </w:p>
    <w:sectPr w:rsidR="00D93885" w:rsidRPr="00E27AD7" w:rsidSect="007414D4">
      <w:pgSz w:w="11906" w:h="16838"/>
      <w:pgMar w:top="709" w:right="849"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6A" w:rsidRDefault="003A5F6A" w:rsidP="00A05116">
      <w:pPr>
        <w:spacing w:after="0" w:line="240" w:lineRule="auto"/>
      </w:pPr>
      <w:r>
        <w:separator/>
      </w:r>
    </w:p>
  </w:endnote>
  <w:endnote w:type="continuationSeparator" w:id="1">
    <w:p w:rsidR="003A5F6A" w:rsidRDefault="003A5F6A" w:rsidP="00A05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70" w:rsidRDefault="006C1C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6A" w:rsidRDefault="003A5F6A" w:rsidP="00A05116">
      <w:pPr>
        <w:spacing w:after="0" w:line="240" w:lineRule="auto"/>
      </w:pPr>
      <w:r>
        <w:separator/>
      </w:r>
    </w:p>
  </w:footnote>
  <w:footnote w:type="continuationSeparator" w:id="1">
    <w:p w:rsidR="003A5F6A" w:rsidRDefault="003A5F6A" w:rsidP="00A05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70" w:rsidRDefault="006C1C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4C0641"/>
    <w:multiLevelType w:val="hybridMultilevel"/>
    <w:tmpl w:val="581C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643DAF"/>
    <w:multiLevelType w:val="hybridMultilevel"/>
    <w:tmpl w:val="B39021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673C41"/>
    <w:multiLevelType w:val="hybridMultilevel"/>
    <w:tmpl w:val="543AC9E0"/>
    <w:lvl w:ilvl="0" w:tplc="D6DE8178">
      <w:start w:val="1"/>
      <w:numFmt w:val="decimal"/>
      <w:lvlText w:val="%1."/>
      <w:lvlJc w:val="left"/>
      <w:pPr>
        <w:ind w:left="12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BFC357B"/>
    <w:multiLevelType w:val="multilevel"/>
    <w:tmpl w:val="E9FE3640"/>
    <w:lvl w:ilvl="0">
      <w:start w:val="1"/>
      <w:numFmt w:val="decimal"/>
      <w:lvlText w:val="%1."/>
      <w:lvlJc w:val="left"/>
      <w:pPr>
        <w:ind w:left="420" w:hanging="42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2">
    <w:nsid w:val="50742A11"/>
    <w:multiLevelType w:val="multilevel"/>
    <w:tmpl w:val="3E76A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7355AA"/>
    <w:multiLevelType w:val="multilevel"/>
    <w:tmpl w:val="4DC84B94"/>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E47A22"/>
    <w:multiLevelType w:val="hybridMultilevel"/>
    <w:tmpl w:val="613A7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851CFE"/>
    <w:multiLevelType w:val="multilevel"/>
    <w:tmpl w:val="25C20192"/>
    <w:lvl w:ilvl="0">
      <w:start w:val="1"/>
      <w:numFmt w:val="decimal"/>
      <w:lvlText w:val="%1."/>
      <w:lvlJc w:val="left"/>
      <w:pPr>
        <w:ind w:left="1288" w:hanging="360"/>
      </w:pPr>
      <w:rPr>
        <w:rFonts w:hint="default"/>
      </w:rPr>
    </w:lvl>
    <w:lvl w:ilvl="1">
      <w:start w:val="1"/>
      <w:numFmt w:val="decimal"/>
      <w:isLgl/>
      <w:lvlText w:val="%1.%2."/>
      <w:lvlJc w:val="left"/>
      <w:pPr>
        <w:ind w:left="2008" w:hanging="7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888" w:hanging="180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968" w:hanging="2160"/>
      </w:pPr>
      <w:rPr>
        <w:rFonts w:hint="default"/>
      </w:rPr>
    </w:lvl>
  </w:abstractNum>
  <w:abstractNum w:abstractNumId="18">
    <w:nsid w:val="617C257D"/>
    <w:multiLevelType w:val="hybridMultilevel"/>
    <w:tmpl w:val="A572A9C4"/>
    <w:lvl w:ilvl="0" w:tplc="F70E7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057BF1"/>
    <w:multiLevelType w:val="hybridMultilevel"/>
    <w:tmpl w:val="11BA94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26B568B"/>
    <w:multiLevelType w:val="hybridMultilevel"/>
    <w:tmpl w:val="D062C9AC"/>
    <w:lvl w:ilvl="0" w:tplc="A05A3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7"/>
  </w:num>
  <w:num w:numId="4">
    <w:abstractNumId w:val="1"/>
  </w:num>
  <w:num w:numId="5">
    <w:abstractNumId w:val="1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8"/>
  </w:num>
  <w:num w:numId="10">
    <w:abstractNumId w:val="12"/>
  </w:num>
  <w:num w:numId="11">
    <w:abstractNumId w:val="8"/>
  </w:num>
  <w:num w:numId="12">
    <w:abstractNumId w:val="21"/>
  </w:num>
  <w:num w:numId="13">
    <w:abstractNumId w:val="4"/>
  </w:num>
  <w:num w:numId="14">
    <w:abstractNumId w:val="13"/>
  </w:num>
  <w:num w:numId="15">
    <w:abstractNumId w:val="0"/>
  </w:num>
  <w:num w:numId="16">
    <w:abstractNumId w:val="25"/>
  </w:num>
  <w:num w:numId="17">
    <w:abstractNumId w:val="2"/>
  </w:num>
  <w:num w:numId="18">
    <w:abstractNumId w:val="3"/>
  </w:num>
  <w:num w:numId="19">
    <w:abstractNumId w:val="22"/>
  </w:num>
  <w:num w:numId="20">
    <w:abstractNumId w:val="19"/>
  </w:num>
  <w:num w:numId="21">
    <w:abstractNumId w:val="9"/>
  </w:num>
  <w:num w:numId="22">
    <w:abstractNumId w:val="5"/>
  </w:num>
  <w:num w:numId="23">
    <w:abstractNumId w:val="7"/>
  </w:num>
  <w:num w:numId="24">
    <w:abstractNumId w:val="15"/>
  </w:num>
  <w:num w:numId="25">
    <w:abstractNumId w:val="20"/>
  </w:num>
  <w:num w:numId="26">
    <w:abstractNumId w:val="1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A13C7D"/>
    <w:rsid w:val="00002CC1"/>
    <w:rsid w:val="00003703"/>
    <w:rsid w:val="000226DD"/>
    <w:rsid w:val="00051C59"/>
    <w:rsid w:val="000658D2"/>
    <w:rsid w:val="000D0AF7"/>
    <w:rsid w:val="00102382"/>
    <w:rsid w:val="0010294A"/>
    <w:rsid w:val="00122D10"/>
    <w:rsid w:val="001572FF"/>
    <w:rsid w:val="00162728"/>
    <w:rsid w:val="001754B8"/>
    <w:rsid w:val="00195BA3"/>
    <w:rsid w:val="001A4026"/>
    <w:rsid w:val="00215A8B"/>
    <w:rsid w:val="002A6772"/>
    <w:rsid w:val="002B34A0"/>
    <w:rsid w:val="002C749F"/>
    <w:rsid w:val="002D10CA"/>
    <w:rsid w:val="0030381B"/>
    <w:rsid w:val="00305C1C"/>
    <w:rsid w:val="003148BE"/>
    <w:rsid w:val="0032306D"/>
    <w:rsid w:val="00336692"/>
    <w:rsid w:val="00346DBB"/>
    <w:rsid w:val="0036621A"/>
    <w:rsid w:val="003948AA"/>
    <w:rsid w:val="003A5F6A"/>
    <w:rsid w:val="003D523A"/>
    <w:rsid w:val="003D610D"/>
    <w:rsid w:val="003F36E6"/>
    <w:rsid w:val="00437CD4"/>
    <w:rsid w:val="004402E8"/>
    <w:rsid w:val="00460883"/>
    <w:rsid w:val="00467FE5"/>
    <w:rsid w:val="00493145"/>
    <w:rsid w:val="00497537"/>
    <w:rsid w:val="004A4BE2"/>
    <w:rsid w:val="004B1085"/>
    <w:rsid w:val="004C65B5"/>
    <w:rsid w:val="004D79E1"/>
    <w:rsid w:val="004F381C"/>
    <w:rsid w:val="00502436"/>
    <w:rsid w:val="005101DC"/>
    <w:rsid w:val="00511DF5"/>
    <w:rsid w:val="00567F25"/>
    <w:rsid w:val="005833E5"/>
    <w:rsid w:val="00593D1D"/>
    <w:rsid w:val="005A51F9"/>
    <w:rsid w:val="005B68D0"/>
    <w:rsid w:val="005C5F8B"/>
    <w:rsid w:val="005C6357"/>
    <w:rsid w:val="005D272C"/>
    <w:rsid w:val="005E77DD"/>
    <w:rsid w:val="00607A45"/>
    <w:rsid w:val="0063268B"/>
    <w:rsid w:val="00673629"/>
    <w:rsid w:val="006838F0"/>
    <w:rsid w:val="0069066D"/>
    <w:rsid w:val="006B5E56"/>
    <w:rsid w:val="006C1C70"/>
    <w:rsid w:val="0071696D"/>
    <w:rsid w:val="00724D3E"/>
    <w:rsid w:val="00737739"/>
    <w:rsid w:val="007414D4"/>
    <w:rsid w:val="00774FE8"/>
    <w:rsid w:val="00775634"/>
    <w:rsid w:val="00792D33"/>
    <w:rsid w:val="007E0786"/>
    <w:rsid w:val="007F3DBF"/>
    <w:rsid w:val="007F5FF3"/>
    <w:rsid w:val="008231FC"/>
    <w:rsid w:val="008248B3"/>
    <w:rsid w:val="0082796A"/>
    <w:rsid w:val="0083001B"/>
    <w:rsid w:val="00831520"/>
    <w:rsid w:val="008417E9"/>
    <w:rsid w:val="00843264"/>
    <w:rsid w:val="00864701"/>
    <w:rsid w:val="00891A26"/>
    <w:rsid w:val="008B2836"/>
    <w:rsid w:val="008B5098"/>
    <w:rsid w:val="00911423"/>
    <w:rsid w:val="00913F77"/>
    <w:rsid w:val="00914AC2"/>
    <w:rsid w:val="00935904"/>
    <w:rsid w:val="0094123E"/>
    <w:rsid w:val="00945CB9"/>
    <w:rsid w:val="009A3FE3"/>
    <w:rsid w:val="009A4344"/>
    <w:rsid w:val="009C13F7"/>
    <w:rsid w:val="009D208C"/>
    <w:rsid w:val="009D211E"/>
    <w:rsid w:val="009F199B"/>
    <w:rsid w:val="00A05116"/>
    <w:rsid w:val="00A13C7D"/>
    <w:rsid w:val="00A16D0F"/>
    <w:rsid w:val="00A24E6D"/>
    <w:rsid w:val="00A45450"/>
    <w:rsid w:val="00A56E15"/>
    <w:rsid w:val="00A97BDD"/>
    <w:rsid w:val="00AC52F1"/>
    <w:rsid w:val="00AC5F3C"/>
    <w:rsid w:val="00B115E1"/>
    <w:rsid w:val="00B13BB8"/>
    <w:rsid w:val="00B26E1F"/>
    <w:rsid w:val="00B52818"/>
    <w:rsid w:val="00B87268"/>
    <w:rsid w:val="00BB18C0"/>
    <w:rsid w:val="00BB791D"/>
    <w:rsid w:val="00BC2FF6"/>
    <w:rsid w:val="00BD3176"/>
    <w:rsid w:val="00BD4855"/>
    <w:rsid w:val="00C368A0"/>
    <w:rsid w:val="00C83C4A"/>
    <w:rsid w:val="00CA4E82"/>
    <w:rsid w:val="00CB3295"/>
    <w:rsid w:val="00CC7A6A"/>
    <w:rsid w:val="00CD1797"/>
    <w:rsid w:val="00D00721"/>
    <w:rsid w:val="00D26D50"/>
    <w:rsid w:val="00D34B11"/>
    <w:rsid w:val="00D43908"/>
    <w:rsid w:val="00D6517E"/>
    <w:rsid w:val="00D93885"/>
    <w:rsid w:val="00DA2514"/>
    <w:rsid w:val="00DD1E59"/>
    <w:rsid w:val="00DD3922"/>
    <w:rsid w:val="00DD525B"/>
    <w:rsid w:val="00DD678B"/>
    <w:rsid w:val="00E068FB"/>
    <w:rsid w:val="00E27AD7"/>
    <w:rsid w:val="00E762B6"/>
    <w:rsid w:val="00E842BB"/>
    <w:rsid w:val="00ED4AE3"/>
    <w:rsid w:val="00F15818"/>
    <w:rsid w:val="00F319C8"/>
    <w:rsid w:val="00F465AF"/>
    <w:rsid w:val="00F553E1"/>
    <w:rsid w:val="00F7174E"/>
    <w:rsid w:val="00F74A98"/>
    <w:rsid w:val="00F85768"/>
    <w:rsid w:val="00F875C4"/>
    <w:rsid w:val="00FA7B31"/>
    <w:rsid w:val="00FB4487"/>
    <w:rsid w:val="00FD0FFC"/>
    <w:rsid w:val="00FD3712"/>
    <w:rsid w:val="00FD441A"/>
    <w:rsid w:val="00FD5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B3"/>
  </w:style>
  <w:style w:type="paragraph" w:styleId="1">
    <w:name w:val="heading 1"/>
    <w:basedOn w:val="a"/>
    <w:next w:val="a"/>
    <w:link w:val="10"/>
    <w:qFormat/>
    <w:rsid w:val="00A13C7D"/>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3C7D"/>
    <w:rPr>
      <w:rFonts w:ascii="Arial" w:eastAsia="Times New Roman" w:hAnsi="Arial" w:cs="Arial"/>
      <w:b/>
      <w:bCs/>
      <w:kern w:val="32"/>
      <w:sz w:val="32"/>
      <w:szCs w:val="32"/>
    </w:rPr>
  </w:style>
  <w:style w:type="paragraph" w:styleId="a3">
    <w:name w:val="List Paragraph"/>
    <w:aliases w:val="ПАРАГРАФ,Абзац списка11"/>
    <w:basedOn w:val="a"/>
    <w:link w:val="a4"/>
    <w:uiPriority w:val="34"/>
    <w:qFormat/>
    <w:rsid w:val="0094123E"/>
    <w:pPr>
      <w:ind w:left="720"/>
      <w:contextualSpacing/>
    </w:pPr>
  </w:style>
  <w:style w:type="character" w:customStyle="1" w:styleId="a4">
    <w:name w:val="Абзац списка Знак"/>
    <w:aliases w:val="ПАРАГРАФ Знак,Абзац списка11 Знак"/>
    <w:link w:val="a3"/>
    <w:uiPriority w:val="34"/>
    <w:locked/>
    <w:rsid w:val="005D272C"/>
  </w:style>
  <w:style w:type="character" w:styleId="a5">
    <w:name w:val="Strong"/>
    <w:qFormat/>
    <w:rsid w:val="00FD3712"/>
    <w:rPr>
      <w:b/>
      <w:bCs/>
    </w:rPr>
  </w:style>
  <w:style w:type="paragraph" w:customStyle="1" w:styleId="stylet1">
    <w:name w:val="stylet1"/>
    <w:basedOn w:val="a"/>
    <w:rsid w:val="00FD371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05C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5C1C"/>
    <w:rPr>
      <w:rFonts w:ascii="Segoe UI" w:hAnsi="Segoe UI" w:cs="Segoe UI"/>
      <w:sz w:val="18"/>
      <w:szCs w:val="18"/>
    </w:rPr>
  </w:style>
  <w:style w:type="table" w:styleId="a8">
    <w:name w:val="Table Grid"/>
    <w:basedOn w:val="a1"/>
    <w:uiPriority w:val="59"/>
    <w:rsid w:val="00440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567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Ãèïåðòåêñòîâàÿ ññûëêà"/>
    <w:rsid w:val="00864701"/>
    <w:rPr>
      <w:rFonts w:cs="Times New Roman"/>
      <w:b w:val="0"/>
      <w:bCs w:val="0"/>
      <w:color w:val="26282F"/>
    </w:rPr>
  </w:style>
  <w:style w:type="paragraph" w:styleId="ab">
    <w:name w:val="header"/>
    <w:basedOn w:val="a"/>
    <w:link w:val="ac"/>
    <w:rsid w:val="00864701"/>
    <w:pPr>
      <w:tabs>
        <w:tab w:val="center" w:pos="4153"/>
        <w:tab w:val="right" w:pos="8306"/>
      </w:tabs>
      <w:suppressAutoHyphens/>
      <w:spacing w:after="0" w:line="240" w:lineRule="auto"/>
      <w:jc w:val="both"/>
    </w:pPr>
    <w:rPr>
      <w:rFonts w:ascii="Times New Roman" w:eastAsia="Times New Roman" w:hAnsi="Times New Roman" w:cs="Times New Roman"/>
      <w:sz w:val="26"/>
      <w:szCs w:val="20"/>
      <w:lang w:eastAsia="ar-SA"/>
    </w:rPr>
  </w:style>
  <w:style w:type="character" w:customStyle="1" w:styleId="ac">
    <w:name w:val="Верхний колонтитул Знак"/>
    <w:basedOn w:val="a0"/>
    <w:link w:val="ab"/>
    <w:rsid w:val="00864701"/>
    <w:rPr>
      <w:rFonts w:ascii="Times New Roman" w:eastAsia="Times New Roman" w:hAnsi="Times New Roman" w:cs="Times New Roman"/>
      <w:sz w:val="26"/>
      <w:szCs w:val="20"/>
      <w:lang w:eastAsia="ar-SA"/>
    </w:rPr>
  </w:style>
  <w:style w:type="character" w:customStyle="1" w:styleId="3">
    <w:name w:val="Основной текст (3)_"/>
    <w:basedOn w:val="a0"/>
    <w:link w:val="30"/>
    <w:rsid w:val="00E27AD7"/>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E27AD7"/>
    <w:pPr>
      <w:widowControl w:val="0"/>
      <w:shd w:val="clear" w:color="auto" w:fill="FFFFFF"/>
      <w:spacing w:before="300" w:after="240" w:line="240" w:lineRule="exact"/>
      <w:jc w:val="center"/>
    </w:pPr>
    <w:rPr>
      <w:rFonts w:ascii="Times New Roman" w:eastAsia="Times New Roman" w:hAnsi="Times New Roman" w:cs="Times New Roman"/>
      <w:b/>
      <w:bCs/>
      <w:sz w:val="20"/>
      <w:szCs w:val="20"/>
    </w:rPr>
  </w:style>
  <w:style w:type="character" w:styleId="ad">
    <w:name w:val="Hyperlink"/>
    <w:basedOn w:val="a0"/>
    <w:rsid w:val="00E27AD7"/>
    <w:rPr>
      <w:color w:val="0066CC"/>
      <w:u w:val="single"/>
    </w:rPr>
  </w:style>
  <w:style w:type="character" w:customStyle="1" w:styleId="2Exact">
    <w:name w:val="Основной текст (2) Exact"/>
    <w:basedOn w:val="a0"/>
    <w:rsid w:val="00E27AD7"/>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sid w:val="00E27AD7"/>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rsid w:val="00E27AD7"/>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E27AD7"/>
    <w:rPr>
      <w:color w:val="000000"/>
      <w:spacing w:val="0"/>
      <w:w w:val="100"/>
      <w:position w:val="0"/>
      <w:lang w:val="ru-RU" w:eastAsia="ru-RU" w:bidi="ru-RU"/>
    </w:rPr>
  </w:style>
  <w:style w:type="character" w:customStyle="1" w:styleId="ae">
    <w:name w:val="Колонтитул_"/>
    <w:basedOn w:val="a0"/>
    <w:rsid w:val="00E27AD7"/>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f">
    <w:name w:val="Колонтитул"/>
    <w:basedOn w:val="ae"/>
    <w:rsid w:val="00E27AD7"/>
    <w:rPr>
      <w:color w:val="000000"/>
      <w:spacing w:val="0"/>
      <w:w w:val="100"/>
      <w:position w:val="0"/>
    </w:rPr>
  </w:style>
  <w:style w:type="character" w:customStyle="1" w:styleId="11">
    <w:name w:val="Заголовок №1_"/>
    <w:basedOn w:val="a0"/>
    <w:link w:val="12"/>
    <w:rsid w:val="00E27AD7"/>
    <w:rPr>
      <w:rFonts w:ascii="Times New Roman" w:eastAsia="Times New Roman" w:hAnsi="Times New Roman" w:cs="Times New Roman"/>
      <w:b/>
      <w:bCs/>
      <w:sz w:val="30"/>
      <w:szCs w:val="30"/>
      <w:shd w:val="clear" w:color="auto" w:fill="FFFFFF"/>
    </w:rPr>
  </w:style>
  <w:style w:type="character" w:customStyle="1" w:styleId="21">
    <w:name w:val="Заголовок №2_"/>
    <w:basedOn w:val="a0"/>
    <w:link w:val="22"/>
    <w:rsid w:val="00E27AD7"/>
    <w:rPr>
      <w:rFonts w:ascii="Times New Roman" w:eastAsia="Times New Roman" w:hAnsi="Times New Roman" w:cs="Times New Roman"/>
      <w:sz w:val="26"/>
      <w:szCs w:val="26"/>
      <w:shd w:val="clear" w:color="auto" w:fill="FFFFFF"/>
    </w:rPr>
  </w:style>
  <w:style w:type="character" w:customStyle="1" w:styleId="23">
    <w:name w:val="Основной текст (2) + Полужирный"/>
    <w:basedOn w:val="2"/>
    <w:rsid w:val="00E27AD7"/>
    <w:rPr>
      <w:b/>
      <w:bCs/>
      <w:color w:val="000000"/>
      <w:spacing w:val="0"/>
      <w:w w:val="100"/>
      <w:position w:val="0"/>
      <w:lang w:val="ru-RU" w:eastAsia="ru-RU" w:bidi="ru-RU"/>
    </w:rPr>
  </w:style>
  <w:style w:type="character" w:customStyle="1" w:styleId="4">
    <w:name w:val="Основной текст (4)_"/>
    <w:basedOn w:val="a0"/>
    <w:link w:val="40"/>
    <w:rsid w:val="00E27AD7"/>
    <w:rPr>
      <w:rFonts w:ascii="Times New Roman" w:eastAsia="Times New Roman" w:hAnsi="Times New Roman" w:cs="Times New Roman"/>
      <w:b/>
      <w:bCs/>
      <w:shd w:val="clear" w:color="auto" w:fill="FFFFFF"/>
    </w:rPr>
  </w:style>
  <w:style w:type="character" w:customStyle="1" w:styleId="210pt">
    <w:name w:val="Основной текст (2) + 10 pt;Полужирный"/>
    <w:basedOn w:val="2"/>
    <w:rsid w:val="00E27AD7"/>
    <w:rPr>
      <w:b/>
      <w:bCs/>
      <w:color w:val="000000"/>
      <w:spacing w:val="0"/>
      <w:w w:val="100"/>
      <w:position w:val="0"/>
      <w:sz w:val="20"/>
      <w:szCs w:val="20"/>
      <w:lang w:val="ru-RU" w:eastAsia="ru-RU" w:bidi="ru-RU"/>
    </w:rPr>
  </w:style>
  <w:style w:type="character" w:customStyle="1" w:styleId="21pt">
    <w:name w:val="Основной текст (2) + Интервал 1 pt"/>
    <w:basedOn w:val="2"/>
    <w:rsid w:val="00E27AD7"/>
    <w:rPr>
      <w:color w:val="000000"/>
      <w:spacing w:val="20"/>
      <w:w w:val="100"/>
      <w:position w:val="0"/>
      <w:lang w:val="ru-RU" w:eastAsia="ru-RU" w:bidi="ru-RU"/>
    </w:rPr>
  </w:style>
  <w:style w:type="character" w:customStyle="1" w:styleId="5">
    <w:name w:val="Основной текст (5)_"/>
    <w:basedOn w:val="a0"/>
    <w:link w:val="50"/>
    <w:rsid w:val="00E27AD7"/>
    <w:rPr>
      <w:rFonts w:ascii="Times New Roman" w:eastAsia="Times New Roman" w:hAnsi="Times New Roman" w:cs="Times New Roman"/>
      <w:sz w:val="18"/>
      <w:szCs w:val="18"/>
      <w:shd w:val="clear" w:color="auto" w:fill="FFFFFF"/>
    </w:rPr>
  </w:style>
  <w:style w:type="character" w:customStyle="1" w:styleId="6">
    <w:name w:val="Основной текст (6)_"/>
    <w:basedOn w:val="a0"/>
    <w:link w:val="60"/>
    <w:rsid w:val="00E27AD7"/>
    <w:rPr>
      <w:rFonts w:ascii="Franklin Gothic Medium" w:eastAsia="Franklin Gothic Medium" w:hAnsi="Franklin Gothic Medium" w:cs="Franklin Gothic Medium"/>
      <w:sz w:val="17"/>
      <w:szCs w:val="17"/>
      <w:shd w:val="clear" w:color="auto" w:fill="FFFFFF"/>
      <w:lang w:val="en-US" w:eastAsia="en-US" w:bidi="en-US"/>
    </w:rPr>
  </w:style>
  <w:style w:type="character" w:customStyle="1" w:styleId="24">
    <w:name w:val="Основной текст (2) + Малые прописные"/>
    <w:basedOn w:val="2"/>
    <w:rsid w:val="00E27AD7"/>
    <w:rPr>
      <w:smallCaps/>
      <w:color w:val="000000"/>
      <w:spacing w:val="0"/>
      <w:w w:val="100"/>
      <w:position w:val="0"/>
      <w:lang w:val="ru-RU" w:eastAsia="ru-RU" w:bidi="ru-RU"/>
    </w:rPr>
  </w:style>
  <w:style w:type="character" w:customStyle="1" w:styleId="275pt">
    <w:name w:val="Основной текст (2) + 7;5 pt"/>
    <w:basedOn w:val="2"/>
    <w:rsid w:val="00E27AD7"/>
    <w:rPr>
      <w:color w:val="000000"/>
      <w:spacing w:val="0"/>
      <w:w w:val="100"/>
      <w:position w:val="0"/>
      <w:sz w:val="15"/>
      <w:szCs w:val="15"/>
      <w:lang w:val="ru-RU" w:eastAsia="ru-RU" w:bidi="ru-RU"/>
    </w:rPr>
  </w:style>
  <w:style w:type="character" w:customStyle="1" w:styleId="275pt0">
    <w:name w:val="Основной текст (2) + 7;5 pt;Малые прописные"/>
    <w:basedOn w:val="2"/>
    <w:rsid w:val="00E27AD7"/>
    <w:rPr>
      <w:smallCaps/>
      <w:color w:val="000000"/>
      <w:spacing w:val="0"/>
      <w:w w:val="100"/>
      <w:position w:val="0"/>
      <w:sz w:val="15"/>
      <w:szCs w:val="15"/>
      <w:lang w:val="ru-RU" w:eastAsia="ru-RU" w:bidi="ru-RU"/>
    </w:rPr>
  </w:style>
  <w:style w:type="character" w:customStyle="1" w:styleId="29pt">
    <w:name w:val="Основной текст (2) + 9 pt"/>
    <w:basedOn w:val="2"/>
    <w:rsid w:val="00E27AD7"/>
    <w:rPr>
      <w:color w:val="000000"/>
      <w:spacing w:val="0"/>
      <w:w w:val="100"/>
      <w:position w:val="0"/>
      <w:sz w:val="18"/>
      <w:szCs w:val="18"/>
      <w:lang w:val="ru-RU" w:eastAsia="ru-RU" w:bidi="ru-RU"/>
    </w:rPr>
  </w:style>
  <w:style w:type="character" w:customStyle="1" w:styleId="af0">
    <w:name w:val="Подпись к таблице_"/>
    <w:basedOn w:val="a0"/>
    <w:rsid w:val="00E27AD7"/>
    <w:rPr>
      <w:rFonts w:ascii="Times New Roman" w:eastAsia="Times New Roman" w:hAnsi="Times New Roman" w:cs="Times New Roman"/>
      <w:b w:val="0"/>
      <w:bCs w:val="0"/>
      <w:i w:val="0"/>
      <w:iCs w:val="0"/>
      <w:smallCaps w:val="0"/>
      <w:strike w:val="0"/>
      <w:sz w:val="22"/>
      <w:szCs w:val="22"/>
      <w:u w:val="none"/>
    </w:rPr>
  </w:style>
  <w:style w:type="character" w:customStyle="1" w:styleId="af1">
    <w:name w:val="Подпись к таблице"/>
    <w:basedOn w:val="af0"/>
    <w:rsid w:val="00E27AD7"/>
    <w:rPr>
      <w:color w:val="000000"/>
      <w:spacing w:val="0"/>
      <w:w w:val="100"/>
      <w:position w:val="0"/>
      <w:u w:val="single"/>
      <w:lang w:val="ru-RU" w:eastAsia="ru-RU" w:bidi="ru-RU"/>
    </w:rPr>
  </w:style>
  <w:style w:type="character" w:customStyle="1" w:styleId="7">
    <w:name w:val="Основной текст (7)_"/>
    <w:basedOn w:val="a0"/>
    <w:link w:val="70"/>
    <w:rsid w:val="00E27AD7"/>
    <w:rPr>
      <w:rFonts w:ascii="Times New Roman" w:eastAsia="Times New Roman" w:hAnsi="Times New Roman" w:cs="Times New Roman"/>
      <w:sz w:val="20"/>
      <w:szCs w:val="20"/>
      <w:shd w:val="clear" w:color="auto" w:fill="FFFFFF"/>
    </w:rPr>
  </w:style>
  <w:style w:type="paragraph" w:customStyle="1" w:styleId="12">
    <w:name w:val="Заголовок №1"/>
    <w:basedOn w:val="a"/>
    <w:link w:val="11"/>
    <w:rsid w:val="00E27AD7"/>
    <w:pPr>
      <w:widowControl w:val="0"/>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2">
    <w:name w:val="Заголовок №2"/>
    <w:basedOn w:val="a"/>
    <w:link w:val="21"/>
    <w:rsid w:val="00E27AD7"/>
    <w:pPr>
      <w:widowControl w:val="0"/>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40">
    <w:name w:val="Основной текст (4)"/>
    <w:basedOn w:val="a"/>
    <w:link w:val="4"/>
    <w:rsid w:val="00E27AD7"/>
    <w:pPr>
      <w:widowControl w:val="0"/>
      <w:shd w:val="clear" w:color="auto" w:fill="FFFFFF"/>
      <w:spacing w:after="0" w:line="254"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E27AD7"/>
    <w:pPr>
      <w:widowControl w:val="0"/>
      <w:shd w:val="clear" w:color="auto" w:fill="FFFFFF"/>
      <w:spacing w:after="0"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rsid w:val="00E27AD7"/>
    <w:pPr>
      <w:widowControl w:val="0"/>
      <w:shd w:val="clear" w:color="auto" w:fill="FFFFFF"/>
      <w:spacing w:after="0"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rsid w:val="00E27AD7"/>
    <w:pPr>
      <w:widowControl w:val="0"/>
      <w:shd w:val="clear" w:color="auto" w:fill="FFFFFF"/>
      <w:spacing w:after="0" w:line="0" w:lineRule="atLeas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29667776">
      <w:bodyDiv w:val="1"/>
      <w:marLeft w:val="0"/>
      <w:marRight w:val="0"/>
      <w:marTop w:val="0"/>
      <w:marBottom w:val="0"/>
      <w:divBdr>
        <w:top w:val="none" w:sz="0" w:space="0" w:color="auto"/>
        <w:left w:val="none" w:sz="0" w:space="0" w:color="auto"/>
        <w:bottom w:val="none" w:sz="0" w:space="0" w:color="auto"/>
        <w:right w:val="none" w:sz="0" w:space="0" w:color="auto"/>
      </w:divBdr>
    </w:div>
    <w:div w:id="474227737">
      <w:bodyDiv w:val="1"/>
      <w:marLeft w:val="0"/>
      <w:marRight w:val="0"/>
      <w:marTop w:val="0"/>
      <w:marBottom w:val="0"/>
      <w:divBdr>
        <w:top w:val="none" w:sz="0" w:space="0" w:color="auto"/>
        <w:left w:val="none" w:sz="0" w:space="0" w:color="auto"/>
        <w:bottom w:val="none" w:sz="0" w:space="0" w:color="auto"/>
        <w:right w:val="none" w:sz="0" w:space="0" w:color="auto"/>
      </w:divBdr>
    </w:div>
    <w:div w:id="1028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8868</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Win1</cp:lastModifiedBy>
  <cp:revision>2</cp:revision>
  <cp:lastPrinted>2025-06-05T08:20:00Z</cp:lastPrinted>
  <dcterms:created xsi:type="dcterms:W3CDTF">2025-06-05T09:06:00Z</dcterms:created>
  <dcterms:modified xsi:type="dcterms:W3CDTF">2025-06-05T09:06:00Z</dcterms:modified>
</cp:coreProperties>
</file>