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915B1" w:rsidTr="007915B1">
        <w:trPr>
          <w:trHeight w:val="1085"/>
        </w:trPr>
        <w:tc>
          <w:tcPr>
            <w:tcW w:w="4132" w:type="dxa"/>
            <w:hideMark/>
          </w:tcPr>
          <w:p w:rsidR="007915B1" w:rsidRDefault="007915B1">
            <w:pPr>
              <w:autoSpaceDN w:val="0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7915B1" w:rsidRDefault="007915B1">
            <w:pPr>
              <w:autoSpaceDN w:val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САЛАУАТ РАЙОНЫ</w:t>
            </w:r>
          </w:p>
          <w:p w:rsidR="007915B1" w:rsidRDefault="007915B1">
            <w:pPr>
              <w:autoSpaceDN w:val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7915B1" w:rsidRDefault="007915B1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7915B1" w:rsidRDefault="007915B1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7915B1" w:rsidRDefault="007915B1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7915B1" w:rsidRDefault="007915B1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7915B1" w:rsidRDefault="007915B1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7915B1" w:rsidRDefault="007915B1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7915B1" w:rsidTr="007915B1">
        <w:tc>
          <w:tcPr>
            <w:tcW w:w="4132" w:type="dxa"/>
            <w:hideMark/>
          </w:tcPr>
          <w:p w:rsidR="007915B1" w:rsidRDefault="007915B1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7915B1" w:rsidRDefault="007915B1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915B1" w:rsidRDefault="007915B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7915B1" w:rsidRDefault="007915B1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7915B1" w:rsidRDefault="007915B1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7915B1" w:rsidRDefault="007915B1" w:rsidP="007915B1">
      <w:pPr>
        <w:pBdr>
          <w:bottom w:val="single" w:sz="12" w:space="1" w:color="auto"/>
        </w:pBdr>
        <w:autoSpaceDN w:val="0"/>
        <w:jc w:val="center"/>
        <w:rPr>
          <w:sz w:val="18"/>
          <w:szCs w:val="18"/>
        </w:rPr>
      </w:pPr>
    </w:p>
    <w:p w:rsidR="007915B1" w:rsidRDefault="007915B1" w:rsidP="007915B1">
      <w:pPr>
        <w:autoSpaceDN w:val="0"/>
        <w:jc w:val="both"/>
        <w:rPr>
          <w:b/>
          <w:sz w:val="24"/>
          <w:szCs w:val="24"/>
        </w:rPr>
      </w:pPr>
      <w:r>
        <w:rPr>
          <w:b/>
        </w:rPr>
        <w:t xml:space="preserve">Қ А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Р                                                                                                             ПОСТАНОВЛЕНИЕ</w:t>
      </w:r>
    </w:p>
    <w:p w:rsidR="007915B1" w:rsidRDefault="007915B1" w:rsidP="007915B1">
      <w:pPr>
        <w:autoSpaceDN w:val="0"/>
        <w:jc w:val="both"/>
        <w:rPr>
          <w:b/>
        </w:rPr>
      </w:pPr>
    </w:p>
    <w:p w:rsidR="007915B1" w:rsidRDefault="007915B1" w:rsidP="007915B1">
      <w:pPr>
        <w:autoSpaceDN w:val="0"/>
        <w:jc w:val="both"/>
        <w:rPr>
          <w:b/>
        </w:rPr>
      </w:pPr>
      <w:r>
        <w:rPr>
          <w:b/>
        </w:rPr>
        <w:t xml:space="preserve">« 10»  февраля  2021  </w:t>
      </w:r>
      <w:proofErr w:type="spellStart"/>
      <w:r>
        <w:rPr>
          <w:b/>
        </w:rPr>
        <w:t>йыл</w:t>
      </w:r>
      <w:proofErr w:type="spellEnd"/>
      <w:r>
        <w:rPr>
          <w:b/>
        </w:rPr>
        <w:t xml:space="preserve">                                          № 9                          « 10»  февраля  2021  года</w:t>
      </w:r>
    </w:p>
    <w:p w:rsidR="007915B1" w:rsidRDefault="007915B1" w:rsidP="007915B1">
      <w:pPr>
        <w:autoSpaceDN w:val="0"/>
        <w:ind w:firstLine="709"/>
        <w:jc w:val="both"/>
      </w:pPr>
    </w:p>
    <w:p w:rsidR="007915B1" w:rsidRDefault="007915B1" w:rsidP="007915B1">
      <w:pPr>
        <w:spacing w:before="108" w:after="108"/>
        <w:jc w:val="center"/>
        <w:rPr>
          <w:rFonts w:ascii="Arial" w:eastAsia="Arial" w:hAnsi="Arial" w:cs="Arial"/>
          <w:lang w:bidi="ru-RU"/>
        </w:rPr>
      </w:pPr>
    </w:p>
    <w:p w:rsidR="007915B1" w:rsidRPr="007915B1" w:rsidRDefault="007915B1" w:rsidP="00791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5B1">
        <w:rPr>
          <w:rFonts w:ascii="Times New Roman" w:eastAsia="Times New Roman CYR" w:hAnsi="Times New Roman" w:cs="Times New Roman"/>
          <w:b w:val="0"/>
          <w:bCs/>
          <w:color w:val="26282F"/>
          <w:sz w:val="28"/>
          <w:szCs w:val="28"/>
        </w:rPr>
        <w:t xml:space="preserve">Об утверждении </w:t>
      </w:r>
      <w:r w:rsidRPr="007915B1">
        <w:rPr>
          <w:rFonts w:ascii="Times New Roman" w:hAnsi="Times New Roman" w:cs="Times New Roman"/>
          <w:b w:val="0"/>
          <w:sz w:val="28"/>
          <w:szCs w:val="28"/>
        </w:rPr>
        <w:t>Порядка</w:t>
      </w:r>
    </w:p>
    <w:p w:rsidR="007915B1" w:rsidRPr="007915B1" w:rsidRDefault="007915B1" w:rsidP="00791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15B1">
        <w:rPr>
          <w:rFonts w:ascii="Times New Roman" w:hAnsi="Times New Roman" w:cs="Times New Roman"/>
          <w:b w:val="0"/>
          <w:sz w:val="28"/>
          <w:szCs w:val="28"/>
        </w:rPr>
        <w:t>составления и ведения кассового плана исполнения 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Pr="007915B1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7915B1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7915B1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в текущем финансовом году</w:t>
      </w:r>
    </w:p>
    <w:p w:rsidR="007915B1" w:rsidRDefault="007915B1" w:rsidP="007915B1">
      <w:pPr>
        <w:spacing w:before="108" w:after="108"/>
        <w:jc w:val="center"/>
        <w:rPr>
          <w:rFonts w:eastAsia="Times New Roman CYR"/>
          <w:sz w:val="28"/>
          <w:szCs w:val="28"/>
        </w:rPr>
      </w:pPr>
    </w:p>
    <w:p w:rsidR="007915B1" w:rsidRDefault="007915B1" w:rsidP="007915B1">
      <w:pPr>
        <w:ind w:firstLine="720"/>
        <w:jc w:val="both"/>
        <w:rPr>
          <w:rFonts w:eastAsia="Times New Roman CYR"/>
          <w:sz w:val="28"/>
          <w:szCs w:val="28"/>
        </w:rPr>
      </w:pPr>
    </w:p>
    <w:p w:rsidR="007915B1" w:rsidRDefault="007915B1" w:rsidP="007915B1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 соответствии с </w:t>
      </w:r>
      <w:r>
        <w:rPr>
          <w:rFonts w:eastAsia="Times New Roman CYR"/>
          <w:color w:val="106BBE"/>
          <w:sz w:val="28"/>
          <w:szCs w:val="28"/>
        </w:rPr>
        <w:t>Федеральным законом</w:t>
      </w:r>
      <w:r>
        <w:rPr>
          <w:rFonts w:eastAsia="Times New Roman CYR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Уставом сельского поселения, администрация сельского поселения </w:t>
      </w:r>
      <w:proofErr w:type="spellStart"/>
      <w:r>
        <w:rPr>
          <w:rFonts w:eastAsia="Times New Roman CYR"/>
          <w:sz w:val="28"/>
          <w:szCs w:val="28"/>
        </w:rPr>
        <w:t>Мурсалимкинский</w:t>
      </w:r>
      <w:proofErr w:type="spellEnd"/>
      <w:r>
        <w:rPr>
          <w:rFonts w:eastAsia="Times New Roman CYR"/>
          <w:sz w:val="28"/>
          <w:szCs w:val="28"/>
        </w:rPr>
        <w:t xml:space="preserve"> сельсовет </w:t>
      </w:r>
    </w:p>
    <w:p w:rsidR="007915B1" w:rsidRDefault="007915B1" w:rsidP="007915B1">
      <w:pPr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ПОСТАНОВЛЯЕТ:</w:t>
      </w:r>
    </w:p>
    <w:p w:rsidR="007915B1" w:rsidRPr="007915B1" w:rsidRDefault="007915B1" w:rsidP="007915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15B1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1. Утвердить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7915B1">
        <w:rPr>
          <w:rFonts w:ascii="Times New Roman" w:hAnsi="Times New Roman" w:cs="Times New Roman"/>
          <w:b w:val="0"/>
          <w:sz w:val="28"/>
          <w:szCs w:val="28"/>
        </w:rPr>
        <w:t xml:space="preserve">составления и ведения кассового плана исполнения бюджета сельского поселения </w:t>
      </w:r>
      <w:proofErr w:type="spellStart"/>
      <w:r w:rsidRPr="007915B1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Pr="007915B1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7915B1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7915B1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в текущем финансовом году</w:t>
      </w:r>
    </w:p>
    <w:p w:rsidR="007915B1" w:rsidRPr="007915B1" w:rsidRDefault="007915B1" w:rsidP="007915B1">
      <w:pPr>
        <w:ind w:firstLine="709"/>
        <w:jc w:val="both"/>
        <w:rPr>
          <w:rFonts w:eastAsia="Times New Roman CYR"/>
          <w:sz w:val="28"/>
          <w:szCs w:val="28"/>
        </w:rPr>
      </w:pPr>
      <w:r w:rsidRPr="007915B1">
        <w:rPr>
          <w:rFonts w:eastAsia="Times New Roman CYR"/>
          <w:sz w:val="28"/>
          <w:szCs w:val="28"/>
        </w:rPr>
        <w:t xml:space="preserve"> согласно приложению к настоящему постановлению.</w:t>
      </w:r>
    </w:p>
    <w:p w:rsidR="007915B1" w:rsidRPr="007915B1" w:rsidRDefault="007915B1" w:rsidP="007915B1">
      <w:pPr>
        <w:ind w:firstLine="709"/>
        <w:jc w:val="both"/>
        <w:rPr>
          <w:rFonts w:eastAsia="Times New Roman CYR"/>
          <w:sz w:val="28"/>
          <w:szCs w:val="28"/>
        </w:rPr>
      </w:pPr>
      <w:r w:rsidRPr="007915B1">
        <w:rPr>
          <w:rFonts w:eastAsia="Times New Roman CYR"/>
          <w:sz w:val="28"/>
          <w:szCs w:val="28"/>
        </w:rPr>
        <w:t>2.</w:t>
      </w:r>
      <w:r w:rsidR="00720A70">
        <w:rPr>
          <w:rFonts w:eastAsia="Times New Roman CYR"/>
          <w:sz w:val="28"/>
          <w:szCs w:val="28"/>
        </w:rPr>
        <w:t xml:space="preserve"> </w:t>
      </w:r>
      <w:r w:rsidR="00720A70" w:rsidRPr="0054559C">
        <w:rPr>
          <w:sz w:val="28"/>
          <w:szCs w:val="28"/>
        </w:rPr>
        <w:t xml:space="preserve">Настоящее постановление опубликовать (обнародовать)  на официальном сайте сельского поселения по адресу:  </w:t>
      </w:r>
      <w:r w:rsidR="00720A70" w:rsidRPr="0054559C">
        <w:rPr>
          <w:color w:val="000000"/>
        </w:rPr>
        <w:t>https://mursalimkino.su/</w:t>
      </w:r>
      <w:r w:rsidR="00720A70">
        <w:rPr>
          <w:sz w:val="28"/>
          <w:szCs w:val="28"/>
        </w:rPr>
        <w:t xml:space="preserve"> </w:t>
      </w:r>
      <w:bookmarkStart w:id="0" w:name="_GoBack"/>
      <w:bookmarkEnd w:id="0"/>
    </w:p>
    <w:p w:rsidR="007915B1" w:rsidRPr="007915B1" w:rsidRDefault="007915B1" w:rsidP="007915B1">
      <w:pPr>
        <w:ind w:firstLine="709"/>
        <w:jc w:val="both"/>
        <w:rPr>
          <w:rFonts w:eastAsia="Times New Roman CYR"/>
          <w:sz w:val="28"/>
          <w:szCs w:val="28"/>
        </w:rPr>
      </w:pPr>
      <w:r w:rsidRPr="007915B1">
        <w:rPr>
          <w:rFonts w:eastAsia="Times New Roman CYR"/>
          <w:sz w:val="28"/>
          <w:szCs w:val="28"/>
        </w:rPr>
        <w:t>3. Настоящее постановление всту</w:t>
      </w:r>
      <w:r w:rsidR="00720A70">
        <w:rPr>
          <w:rFonts w:eastAsia="Times New Roman CYR"/>
          <w:sz w:val="28"/>
          <w:szCs w:val="28"/>
        </w:rPr>
        <w:t>пает в силу с 01.01.2021 года</w:t>
      </w:r>
      <w:r w:rsidRPr="007915B1">
        <w:rPr>
          <w:rFonts w:eastAsia="Times New Roman CYR"/>
          <w:sz w:val="28"/>
          <w:szCs w:val="28"/>
        </w:rPr>
        <w:t>.</w:t>
      </w:r>
    </w:p>
    <w:p w:rsidR="007915B1" w:rsidRPr="007915B1" w:rsidRDefault="007915B1" w:rsidP="007915B1">
      <w:pPr>
        <w:ind w:firstLine="709"/>
        <w:jc w:val="both"/>
        <w:rPr>
          <w:rFonts w:eastAsia="Times New Roman CYR"/>
          <w:sz w:val="28"/>
          <w:szCs w:val="28"/>
        </w:rPr>
      </w:pPr>
      <w:r w:rsidRPr="007915B1">
        <w:rPr>
          <w:rFonts w:eastAsia="Times New Roman CYR"/>
          <w:sz w:val="28"/>
          <w:szCs w:val="28"/>
        </w:rPr>
        <w:t>4. </w:t>
      </w:r>
      <w:proofErr w:type="gramStart"/>
      <w:r w:rsidRPr="007915B1">
        <w:rPr>
          <w:rFonts w:eastAsia="Times New Roman CYR"/>
          <w:sz w:val="28"/>
          <w:szCs w:val="28"/>
        </w:rPr>
        <w:t>Контроль за</w:t>
      </w:r>
      <w:proofErr w:type="gramEnd"/>
      <w:r w:rsidRPr="007915B1">
        <w:rPr>
          <w:rFonts w:eastAsia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7915B1" w:rsidRPr="007915B1" w:rsidRDefault="007915B1" w:rsidP="007915B1">
      <w:pPr>
        <w:ind w:firstLine="709"/>
        <w:jc w:val="both"/>
        <w:rPr>
          <w:rFonts w:eastAsia="Times New Roman CYR"/>
          <w:sz w:val="28"/>
          <w:szCs w:val="28"/>
        </w:rPr>
      </w:pPr>
    </w:p>
    <w:p w:rsidR="007915B1" w:rsidRDefault="007915B1" w:rsidP="007915B1">
      <w:pPr>
        <w:ind w:firstLine="720"/>
        <w:jc w:val="both"/>
        <w:rPr>
          <w:rFonts w:eastAsia="Times New Roman CYR"/>
          <w:sz w:val="28"/>
          <w:szCs w:val="28"/>
        </w:rPr>
      </w:pPr>
    </w:p>
    <w:p w:rsidR="007915B1" w:rsidRDefault="007915B1" w:rsidP="007915B1">
      <w:pPr>
        <w:ind w:firstLine="720"/>
        <w:jc w:val="both"/>
        <w:rPr>
          <w:rFonts w:eastAsia="Times New Roman CYR"/>
          <w:sz w:val="28"/>
          <w:szCs w:val="28"/>
        </w:rPr>
      </w:pPr>
    </w:p>
    <w:p w:rsidR="007915B1" w:rsidRDefault="007915B1" w:rsidP="007915B1">
      <w:pPr>
        <w:ind w:firstLine="720"/>
        <w:jc w:val="both"/>
        <w:rPr>
          <w:rFonts w:eastAsia="Times New Roman CYR"/>
          <w:sz w:val="28"/>
          <w:szCs w:val="28"/>
        </w:rPr>
      </w:pPr>
    </w:p>
    <w:p w:rsidR="007915B1" w:rsidRDefault="007915B1" w:rsidP="007915B1">
      <w:pPr>
        <w:ind w:firstLine="55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Глава сельского поселения                                           А.А. </w:t>
      </w:r>
      <w:proofErr w:type="spellStart"/>
      <w:r>
        <w:rPr>
          <w:rFonts w:eastAsia="Times New Roman CYR"/>
          <w:sz w:val="28"/>
          <w:szCs w:val="28"/>
        </w:rPr>
        <w:t>Муфлиханов</w:t>
      </w:r>
      <w:proofErr w:type="spellEnd"/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Республики Башкортостан</w:t>
      </w:r>
    </w:p>
    <w:p w:rsidR="007915B1" w:rsidRDefault="007915B1" w:rsidP="007915B1">
      <w:pPr>
        <w:pStyle w:val="ConsPlusNormal"/>
        <w:tabs>
          <w:tab w:val="left" w:pos="4253"/>
        </w:tabs>
        <w:ind w:left="-567" w:right="-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10.02.2021 года № 9</w:t>
      </w:r>
    </w:p>
    <w:p w:rsidR="007915B1" w:rsidRDefault="007915B1" w:rsidP="00791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915B1" w:rsidRDefault="007915B1" w:rsidP="00791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составления и ведения кассового плана исполнения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в текущем финансовом году</w:t>
      </w:r>
    </w:p>
    <w:p w:rsidR="007915B1" w:rsidRDefault="007915B1" w:rsidP="007915B1">
      <w:pPr>
        <w:spacing w:after="1"/>
        <w:rPr>
          <w:sz w:val="28"/>
          <w:szCs w:val="28"/>
        </w:rPr>
      </w:pPr>
    </w:p>
    <w:p w:rsidR="007915B1" w:rsidRDefault="007915B1" w:rsidP="007915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915B1" w:rsidRDefault="007915B1" w:rsidP="00791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составления и ведения кассового плана исполнения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в текущем финансовом году (далее – Порядок, кассовый план) определяет правила составления и ведения кассового плана, а также состав и сроки направления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 Республики Башкортостан (далее – участники процесса прогнозирования) сведений, необходимых для составления и ведения кассового плана (далее – Сведения).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Кассовый план включает: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кассовый план исполнения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кассовый план исполнения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 на текущий месяц.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Составление и ведение кассового плана осуществляется Администрацией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Администрация сельского поселения) в информационной системе, используемой Администрацией сельского поселения в электронном виде с применением средств электронной подписи.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составления и ведения кассового плана Администрация сельского поселения представляет участникам процесса прогнозирования необходимую для формирования Сведений информацию о кассовом исполнении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показателях сводной бюджетной росписи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информация об исполнении бюджета сельского поселения</w:t>
      </w:r>
      <w:r w:rsidRPr="00791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Башкортостан).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 xml:space="preserve">Кассовый план исполнения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>
        <w:rPr>
          <w:sz w:val="28"/>
          <w:szCs w:val="28"/>
        </w:rPr>
        <w:br/>
        <w:t xml:space="preserve">на текущий финансовый год (далее – кассовый план на текущий финансовый год) составляется по </w:t>
      </w:r>
      <w:hyperlink r:id="rId7" w:anchor="P693" w:history="1">
        <w:r>
          <w:rPr>
            <w:rStyle w:val="a4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согласно приложению № 1 к настоящему Порядку, кассовый план исполнения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 Республики Башкортостан на текущий месяц (далее – кассовый план на текущий месяц) – согласно </w:t>
      </w:r>
      <w:hyperlink r:id="rId8" w:anchor="P1446" w:history="1">
        <w:r>
          <w:rPr>
            <w:rStyle w:val="a4"/>
            <w:sz w:val="28"/>
            <w:szCs w:val="28"/>
          </w:rPr>
          <w:t xml:space="preserve">приложению № </w:t>
        </w:r>
      </w:hyperlink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к настоящему Порядку и утверждается главой Администрации сельского поселения (лицом, исполняющим его обязанности).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Составление и ведение кассового плана на текущий финансовый год осуществляется на основании следующих Сведений, направляемых участниками процесса прогнозирования в сроки, предусмотренные </w:t>
      </w:r>
      <w:hyperlink r:id="rId9" w:anchor="P54" w:history="1">
        <w:r>
          <w:rPr>
            <w:rStyle w:val="a4"/>
            <w:sz w:val="28"/>
            <w:szCs w:val="28"/>
          </w:rPr>
          <w:t xml:space="preserve">главами </w:t>
        </w:r>
        <w:r>
          <w:rPr>
            <w:sz w:val="28"/>
            <w:szCs w:val="28"/>
          </w:rPr>
          <w:br/>
        </w:r>
        <w:r>
          <w:rPr>
            <w:rStyle w:val="a4"/>
            <w:sz w:val="28"/>
            <w:szCs w:val="28"/>
          </w:rPr>
          <w:t>II</w:t>
        </w:r>
      </w:hyperlink>
      <w:r>
        <w:rPr>
          <w:sz w:val="28"/>
          <w:szCs w:val="28"/>
        </w:rPr>
        <w:t xml:space="preserve"> - </w:t>
      </w:r>
      <w:hyperlink r:id="rId10" w:anchor="P108" w:history="1">
        <w:r>
          <w:rPr>
            <w:rStyle w:val="a4"/>
            <w:sz w:val="28"/>
            <w:szCs w:val="28"/>
          </w:rPr>
          <w:t>IV</w:t>
        </w:r>
      </w:hyperlink>
      <w:r>
        <w:rPr>
          <w:sz w:val="28"/>
          <w:szCs w:val="28"/>
        </w:rPr>
        <w:t xml:space="preserve"> настоящего Порядка: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прогноза поступлений по доходам бюджета  сельского поселения</w:t>
      </w:r>
      <w:r w:rsidRPr="00791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  <w:t>Республики</w:t>
      </w:r>
      <w:r>
        <w:rPr>
          <w:sz w:val="28"/>
          <w:szCs w:val="28"/>
        </w:rPr>
        <w:tab/>
        <w:t xml:space="preserve">Башкортостан на текущий финансовый год, формируемого в порядке, предусмотренном </w:t>
      </w:r>
      <w:hyperlink r:id="rId11" w:anchor="P54" w:history="1">
        <w:r>
          <w:rPr>
            <w:rStyle w:val="a4"/>
            <w:sz w:val="28"/>
            <w:szCs w:val="28"/>
          </w:rPr>
          <w:t>главой II</w:t>
        </w:r>
      </w:hyperlink>
      <w:r>
        <w:rPr>
          <w:sz w:val="28"/>
          <w:szCs w:val="28"/>
        </w:rPr>
        <w:t xml:space="preserve"> настоящего Порядка;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перечислений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год, формируемого в порядке, предусмотренном </w:t>
      </w:r>
      <w:hyperlink r:id="rId12" w:anchor="P83" w:history="1">
        <w:r>
          <w:rPr>
            <w:rStyle w:val="a4"/>
            <w:sz w:val="28"/>
            <w:szCs w:val="28"/>
          </w:rPr>
          <w:t>главой III</w:t>
        </w:r>
      </w:hyperlink>
      <w:r>
        <w:rPr>
          <w:sz w:val="28"/>
          <w:szCs w:val="28"/>
        </w:rPr>
        <w:t xml:space="preserve"> настоящего Порядка;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поступлений и перечислений по источникам финансирования дефицита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  Республики Башкортостан на текущий финансовый год, формируемого в порядке, предусмотренном </w:t>
      </w:r>
      <w:hyperlink r:id="rId13" w:anchor="P108" w:history="1">
        <w:r>
          <w:rPr>
            <w:rStyle w:val="a4"/>
            <w:sz w:val="28"/>
            <w:szCs w:val="28"/>
          </w:rPr>
          <w:t>главой IV</w:t>
        </w:r>
      </w:hyperlink>
      <w:r>
        <w:rPr>
          <w:sz w:val="28"/>
          <w:szCs w:val="28"/>
        </w:rPr>
        <w:t xml:space="preserve"> настоящего Порядка;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необходимых показателей.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Составление и ведение кассового плана на текущий месяц осуществляется на основании следующих Сведений, направляемых участниками процесса прогнозирования в сроки, предусмотренные </w:t>
      </w:r>
      <w:hyperlink r:id="rId14" w:anchor="P54" w:history="1">
        <w:r>
          <w:rPr>
            <w:rStyle w:val="a4"/>
            <w:sz w:val="28"/>
            <w:szCs w:val="28"/>
          </w:rPr>
          <w:t xml:space="preserve">главами </w:t>
        </w:r>
        <w:r>
          <w:rPr>
            <w:sz w:val="28"/>
            <w:szCs w:val="28"/>
          </w:rPr>
          <w:br/>
        </w:r>
        <w:r>
          <w:rPr>
            <w:rStyle w:val="a4"/>
            <w:sz w:val="28"/>
            <w:szCs w:val="28"/>
          </w:rPr>
          <w:t>II</w:t>
        </w:r>
      </w:hyperlink>
      <w:r>
        <w:rPr>
          <w:sz w:val="28"/>
          <w:szCs w:val="28"/>
        </w:rPr>
        <w:t xml:space="preserve"> - </w:t>
      </w:r>
      <w:hyperlink r:id="rId15" w:anchor="P108" w:history="1">
        <w:r>
          <w:rPr>
            <w:rStyle w:val="a4"/>
            <w:sz w:val="28"/>
            <w:szCs w:val="28"/>
          </w:rPr>
          <w:t>IV</w:t>
        </w:r>
      </w:hyperlink>
      <w:r>
        <w:rPr>
          <w:sz w:val="28"/>
          <w:szCs w:val="28"/>
        </w:rPr>
        <w:t xml:space="preserve"> настоящего Порядка: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ab/>
        <w:t>район</w:t>
      </w:r>
      <w:r>
        <w:rPr>
          <w:sz w:val="28"/>
          <w:szCs w:val="28"/>
        </w:rPr>
        <w:tab/>
        <w:t xml:space="preserve"> Республики</w:t>
      </w:r>
      <w:r>
        <w:rPr>
          <w:sz w:val="28"/>
          <w:szCs w:val="28"/>
        </w:rPr>
        <w:tab/>
        <w:t xml:space="preserve">Башкортостан на текущий месяц, формируемого в порядке,  предусмотренном </w:t>
      </w:r>
      <w:hyperlink r:id="rId16" w:anchor="P54" w:history="1">
        <w:r>
          <w:rPr>
            <w:rStyle w:val="a4"/>
            <w:sz w:val="28"/>
            <w:szCs w:val="28"/>
          </w:rPr>
          <w:t>главой II</w:t>
        </w:r>
      </w:hyperlink>
      <w:r>
        <w:rPr>
          <w:sz w:val="28"/>
          <w:szCs w:val="28"/>
        </w:rPr>
        <w:t xml:space="preserve"> настоящего Порядка;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перечислений по расходам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месяц, формируемого в порядке, предусмотренном </w:t>
      </w:r>
      <w:hyperlink r:id="rId17" w:anchor="P83" w:history="1">
        <w:r>
          <w:rPr>
            <w:rStyle w:val="a4"/>
            <w:sz w:val="28"/>
            <w:szCs w:val="28"/>
          </w:rPr>
          <w:t>главой III</w:t>
        </w:r>
      </w:hyperlink>
      <w:r>
        <w:rPr>
          <w:sz w:val="28"/>
          <w:szCs w:val="28"/>
        </w:rPr>
        <w:t xml:space="preserve"> настоящего Порядка;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поступлений и перечислений по источникам финансирования дефицита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месяц, формируемого в порядке, предусмотренном </w:t>
      </w:r>
      <w:hyperlink r:id="rId18" w:anchor="P108" w:history="1">
        <w:r>
          <w:rPr>
            <w:rStyle w:val="a4"/>
            <w:sz w:val="28"/>
            <w:szCs w:val="28"/>
          </w:rPr>
          <w:t>главой IV</w:t>
        </w:r>
      </w:hyperlink>
      <w:r>
        <w:rPr>
          <w:sz w:val="28"/>
          <w:szCs w:val="28"/>
        </w:rPr>
        <w:t xml:space="preserve"> настоящего Порядка;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необходимых показателей.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Показатели кассового плана на текущий месяц </w:t>
      </w:r>
      <w:hyperlink r:id="rId19" w:anchor="P1446" w:history="1">
        <w:r>
          <w:rPr>
            <w:rStyle w:val="a4"/>
            <w:sz w:val="28"/>
            <w:szCs w:val="28"/>
          </w:rPr>
          <w:t>(приложение № 2)</w:t>
        </w:r>
      </w:hyperlink>
      <w:r>
        <w:rPr>
          <w:sz w:val="28"/>
          <w:szCs w:val="28"/>
        </w:rPr>
        <w:t xml:space="preserve"> должны соответствовать показателям кассового плана на текущий финансовый год </w:t>
      </w:r>
      <w:hyperlink r:id="rId20" w:anchor="P645" w:history="1">
        <w:r>
          <w:rPr>
            <w:rStyle w:val="a4"/>
            <w:sz w:val="28"/>
            <w:szCs w:val="28"/>
          </w:rPr>
          <w:t>(приложение № 1)</w:t>
        </w:r>
      </w:hyperlink>
      <w:r>
        <w:rPr>
          <w:sz w:val="28"/>
          <w:szCs w:val="28"/>
        </w:rPr>
        <w:t xml:space="preserve"> по текущему месяцу с учетом внесенных в него изменений в ходе ведения кассового плана.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bookmarkStart w:id="2" w:name="P54"/>
      <w:bookmarkEnd w:id="2"/>
      <w:r>
        <w:rPr>
          <w:sz w:val="28"/>
          <w:szCs w:val="28"/>
        </w:rPr>
        <w:t>II. Порядок составления, уточнения и направления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прогнозов поступлений по доходам бюджета сельского поселения  </w:t>
      </w:r>
      <w:proofErr w:type="spellStart"/>
      <w:r>
        <w:rPr>
          <w:sz w:val="28"/>
          <w:szCs w:val="28"/>
        </w:rPr>
        <w:t>Мурсалимкинскийсельсовет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и прогнозов поступлений по доходам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Показатели для кассового плана на текущий финансовый год </w:t>
      </w:r>
      <w:r>
        <w:rPr>
          <w:sz w:val="28"/>
          <w:szCs w:val="28"/>
        </w:rPr>
        <w:br/>
        <w:t xml:space="preserve">по поступлениям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формируются на основании прогнозов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3 к настоящему Порядку), полученных от главных администраторов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В целях составления кассового плана на текущий финансовый год </w:t>
      </w:r>
      <w:r>
        <w:rPr>
          <w:sz w:val="28"/>
          <w:szCs w:val="28"/>
        </w:rPr>
        <w:br/>
        <w:t xml:space="preserve">не позднее тринадцатого рабочего дня декабря текущего финансового года формируется и направляется прогноз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главными администраторами доходов бюджета 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налоговым и неналоговым доходам, по безвозмездным поступлениям  – в  Администрацию сельского поселения, </w:t>
      </w:r>
      <w:proofErr w:type="gramStart"/>
      <w:r>
        <w:rPr>
          <w:sz w:val="28"/>
          <w:szCs w:val="28"/>
        </w:rPr>
        <w:t>осуществляющий</w:t>
      </w:r>
      <w:proofErr w:type="gramEnd"/>
      <w:r>
        <w:rPr>
          <w:sz w:val="28"/>
          <w:szCs w:val="28"/>
        </w:rPr>
        <w:t xml:space="preserve"> функции по составлению и ведению кассового плана;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целях ведения кассового плана на текущий финансовый год главные администраторы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 уточненные прогнозы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3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уточнении прогнозов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указываются фактические поступления доходов в бюджет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отчетный период, в соответствии с информацией об исполнении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и уточняются соответствующие</w:t>
      </w:r>
      <w:proofErr w:type="gramEnd"/>
      <w:r>
        <w:rPr>
          <w:sz w:val="28"/>
          <w:szCs w:val="28"/>
        </w:rPr>
        <w:t xml:space="preserve"> показатели периода, следующего за отчетным месяцем.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Уточненные прогнозы поступлений по доходам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район Республики Башкортостан на текущий финансовый год направляются главными администраторами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</w:t>
      </w:r>
      <w:r>
        <w:rPr>
          <w:sz w:val="28"/>
          <w:szCs w:val="28"/>
        </w:rPr>
        <w:tab/>
        <w:t>состоянию на первое число текущего месяца – ежемесячно, не позднее третьего рабочего дня текущего месяца, в период с февраля по декабрь текущего финансового года: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налоговым и неналоговым доходам, по безвозмездным поступлениям – в Администрацию сельского поселения;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Администрация сельского поселения на основе прогнозов главных администраторов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формирует прогноз поступлений по налоговым и неналоговым доходам бюджета сельского поселения</w:t>
      </w:r>
      <w:r w:rsidRPr="00791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год, согласованный с главой Администрации сельского поселения (приложение № 4 к настоящему Порядку):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составления кассового плана на текущий финансовый год – </w:t>
      </w:r>
      <w:r>
        <w:rPr>
          <w:sz w:val="28"/>
          <w:szCs w:val="28"/>
        </w:rPr>
        <w:br/>
        <w:t>не позднее четырнадцатого рабочего дня декабря текущего финансового года;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ведения кассового плана на текущий финансовый год в период </w:t>
      </w:r>
      <w:r>
        <w:rPr>
          <w:sz w:val="28"/>
          <w:szCs w:val="28"/>
        </w:rPr>
        <w:br/>
        <w:t>с февраля по декабрь</w:t>
      </w:r>
      <w:proofErr w:type="gramEnd"/>
      <w:r>
        <w:rPr>
          <w:sz w:val="28"/>
          <w:szCs w:val="28"/>
        </w:rPr>
        <w:t xml:space="preserve"> текущего финансового года по состоянию на первое число текущего месяца – ежемесячно не позднее четвертого рабочего дня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Показатели для кассового плана на текущий месяц по поступлениям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формируются на основании прогноза поступлений по доходам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  <w:t>Республики Башкортостан на текущий месяц (приложение №5</w:t>
      </w:r>
      <w:r>
        <w:rPr>
          <w:sz w:val="28"/>
          <w:szCs w:val="28"/>
        </w:rPr>
        <w:tab/>
        <w:t>к</w:t>
      </w:r>
      <w:r>
        <w:rPr>
          <w:sz w:val="28"/>
          <w:szCs w:val="28"/>
        </w:rPr>
        <w:tab/>
        <w:t>настоящему Порядку),</w:t>
      </w:r>
      <w:r>
        <w:rPr>
          <w:sz w:val="28"/>
          <w:szCs w:val="28"/>
        </w:rPr>
        <w:tab/>
        <w:t xml:space="preserve">полученного от главных администраторов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Прогнозы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месяц, сформированные на январь текущего финансового года, не позднее тринадцатого рабочего дня декабря текущего финансового года, формируются и направляются главными администраторами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налоговым и неналоговым доходам, по безвозмездным поступлениям – в Администрацию сельского поселения;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 xml:space="preserve">В период с февраля по декабрь текущего финансового года прогнозы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формируются и направляются главными администраторами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состоянию на первое число текущего месяца ежемесячно, не позднее третьего рабочего дня текущего месяца: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налоговым и неналоговым доходам по безвозмездным поступлениям,  – в </w:t>
      </w:r>
      <w:r>
        <w:rPr>
          <w:sz w:val="28"/>
          <w:szCs w:val="28"/>
        </w:rPr>
        <w:lastRenderedPageBreak/>
        <w:t>Администрацию сельского поселения;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 xml:space="preserve">Администрация сельского поселения на основе </w:t>
      </w:r>
      <w:hyperlink r:id="rId21" w:anchor="P1387" w:history="1">
        <w:r>
          <w:rPr>
            <w:rStyle w:val="a4"/>
            <w:sz w:val="28"/>
            <w:szCs w:val="28"/>
          </w:rPr>
          <w:t>прогнозов</w:t>
        </w:r>
      </w:hyperlink>
      <w:r>
        <w:rPr>
          <w:sz w:val="28"/>
          <w:szCs w:val="28"/>
        </w:rPr>
        <w:t xml:space="preserve"> главных администраторов доходов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формирует прогноз поступлений по налоговым и неналоговым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месяц, согласованный главой Администрации сельского поселения, (приложение № 6 к настоящему Порядку):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январь текущего финансового года – не позднее четырнадцатого рабочего дня декабря текущего финансового года;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период с февраля по декабрь текущего финансового года по состоянию на первое число</w:t>
      </w:r>
      <w:proofErr w:type="gramEnd"/>
      <w:r>
        <w:rPr>
          <w:sz w:val="28"/>
          <w:szCs w:val="28"/>
        </w:rPr>
        <w:t xml:space="preserve"> текущего месяца – ежемесячно не позднее четвертого рабочего дня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Показатели прогнозов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5) должны соответствовать показателям прогнозов поступлений по доходам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3) по текущему месяцу.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III. Порядок составления, уточнения и направления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прогнозов перечислений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и прогнозов перечислений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Показатели для кассового плана на текущий финансовый год </w:t>
      </w:r>
      <w:r>
        <w:rPr>
          <w:sz w:val="28"/>
          <w:szCs w:val="28"/>
        </w:rPr>
        <w:br/>
        <w:t xml:space="preserve">по перечислениям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формируются на основании: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сводной бюджетной росписи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Республики Башкортостан;</w:t>
      </w:r>
    </w:p>
    <w:p w:rsidR="007915B1" w:rsidRDefault="006A25CE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22" w:anchor="P272" w:history="1">
        <w:r w:rsidR="007915B1">
          <w:rPr>
            <w:rStyle w:val="a4"/>
            <w:sz w:val="28"/>
            <w:szCs w:val="28"/>
          </w:rPr>
          <w:t>прогнозов</w:t>
        </w:r>
      </w:hyperlink>
      <w:r w:rsidR="007915B1">
        <w:rPr>
          <w:sz w:val="28"/>
          <w:szCs w:val="28"/>
        </w:rPr>
        <w:t xml:space="preserve"> перечислений по расходам бюджета сельского поселения </w:t>
      </w:r>
      <w:proofErr w:type="spellStart"/>
      <w:r w:rsidR="007915B1">
        <w:rPr>
          <w:sz w:val="28"/>
          <w:szCs w:val="28"/>
        </w:rPr>
        <w:t>Мурсалимкинский</w:t>
      </w:r>
      <w:proofErr w:type="spellEnd"/>
      <w:r w:rsidR="007915B1">
        <w:rPr>
          <w:sz w:val="28"/>
          <w:szCs w:val="28"/>
        </w:rPr>
        <w:t xml:space="preserve"> сельсовет муниципального района </w:t>
      </w:r>
      <w:proofErr w:type="spellStart"/>
      <w:r w:rsidR="007915B1">
        <w:rPr>
          <w:sz w:val="28"/>
          <w:szCs w:val="28"/>
        </w:rPr>
        <w:t>Салаватский</w:t>
      </w:r>
      <w:proofErr w:type="spellEnd"/>
      <w:r w:rsidR="007915B1">
        <w:rPr>
          <w:sz w:val="28"/>
          <w:szCs w:val="28"/>
        </w:rPr>
        <w:t xml:space="preserve"> район Республики Башкортостан на текущий финансовый год (приложение № 7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 xml:space="preserve">В целях составления кассового плана на текущий финансовый год главные распорядители средств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главные распорядители) формируют </w:t>
      </w:r>
      <w:hyperlink r:id="rId23" w:anchor="P272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перечислений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</w:t>
      </w:r>
      <w:r>
        <w:rPr>
          <w:sz w:val="28"/>
          <w:szCs w:val="28"/>
        </w:rPr>
        <w:tab/>
        <w:t>финансовый</w:t>
      </w:r>
      <w:r>
        <w:rPr>
          <w:sz w:val="28"/>
          <w:szCs w:val="28"/>
        </w:rPr>
        <w:tab/>
        <w:t>год</w:t>
      </w:r>
      <w:r>
        <w:rPr>
          <w:sz w:val="28"/>
          <w:szCs w:val="28"/>
        </w:rPr>
        <w:tab/>
        <w:t>(приложение № 7 к настоящему Порядку) и направляют в Администрацию сельского поселения не позднее тринадцатого</w:t>
      </w:r>
      <w:proofErr w:type="gramEnd"/>
      <w:r>
        <w:rPr>
          <w:sz w:val="28"/>
          <w:szCs w:val="28"/>
        </w:rPr>
        <w:t xml:space="preserve"> рабочего дня декабря текущего финансового года.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В целях ведения кассового плана на текущий финансовый год главные распорядители формируют уточненный </w:t>
      </w:r>
      <w:hyperlink r:id="rId24" w:anchor="P272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перечислений по расходам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7 к настоящему Порядку) и направляют в Администрацию сельского поселения.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Уточнение прогнозов перечислений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осуществляется: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внесением изменений в показатели сводной бюджетной росписи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– по мере внесения изменений в показатели сводной бюджетной росписи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информации об исполнении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>по расходам в период с февраля по декабрь текущего финансового года по состоянию</w:t>
      </w:r>
      <w:proofErr w:type="gramEnd"/>
      <w:r>
        <w:rPr>
          <w:sz w:val="28"/>
          <w:szCs w:val="28"/>
        </w:rPr>
        <w:t xml:space="preserve"> на первое число текущего месяца – ежемесячно не позднее третьего рабочего дня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уточнении прогнозов перечислений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указываются фактические перечисления по расходам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Показатели для кассового плана на текущий месяц по перечислениям по расходам бюджета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формируются на основании </w:t>
      </w:r>
      <w:hyperlink r:id="rId25" w:anchor="P272" w:history="1">
        <w:r>
          <w:rPr>
            <w:rStyle w:val="a4"/>
            <w:sz w:val="28"/>
            <w:szCs w:val="28"/>
          </w:rPr>
          <w:t>прогнозов</w:t>
        </w:r>
      </w:hyperlink>
      <w:r>
        <w:rPr>
          <w:sz w:val="28"/>
          <w:szCs w:val="28"/>
        </w:rPr>
        <w:t xml:space="preserve"> перечислений по расходам бюджета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8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целях составления кассового плана на текущий месяц главные распорядители формируют </w:t>
      </w:r>
      <w:hyperlink r:id="rId26" w:anchor="P272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перечислений по расходам бюджета </w:t>
      </w:r>
      <w:r w:rsidR="006A25CE">
        <w:rPr>
          <w:sz w:val="28"/>
          <w:szCs w:val="28"/>
        </w:rPr>
        <w:t xml:space="preserve">сельского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8 к настоящему Порядку) и направляют в Администрацию сельского поселения: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январь текущего финансового года – не позднее тринадцатого рабочего дня декабря текущего финансового года;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период с февраля по декабрь текущего финансового года по состоянию на первое число</w:t>
      </w:r>
      <w:proofErr w:type="gramEnd"/>
      <w:r>
        <w:rPr>
          <w:sz w:val="28"/>
          <w:szCs w:val="28"/>
        </w:rPr>
        <w:t xml:space="preserve"> текущего месяца – ежемесячно не позднее третьего рабочего дня.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Показатели прогнозов перечислений по расходам бюджета </w:t>
      </w:r>
      <w:r w:rsidR="006A25C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 w:rsidR="006A2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8) должны соответствовать показателям прогнозов перечислений по расходам бюджета сельского поселения</w:t>
      </w:r>
      <w:r w:rsidR="006A25CE">
        <w:rPr>
          <w:sz w:val="28"/>
          <w:szCs w:val="28"/>
        </w:rPr>
        <w:t xml:space="preserve">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</w:t>
      </w:r>
      <w:r>
        <w:rPr>
          <w:sz w:val="28"/>
          <w:szCs w:val="28"/>
        </w:rPr>
        <w:lastRenderedPageBreak/>
        <w:t>(приложение № 7) по текущему месяцу.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bookmarkStart w:id="3" w:name="P108"/>
      <w:bookmarkEnd w:id="3"/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IV. Порядок составления, уточнения и направления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прогнозов поступлений и перечислений по источникам финансирования дефицита бюджета </w:t>
      </w:r>
      <w:r w:rsidR="006A25CE">
        <w:rPr>
          <w:sz w:val="28"/>
          <w:szCs w:val="28"/>
        </w:rPr>
        <w:t xml:space="preserve">сельского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текущий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финансовый год и прогнозов поступлений и перечислений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бюджета сельско</w:t>
      </w:r>
      <w:r w:rsidR="006A25CE">
        <w:rPr>
          <w:sz w:val="28"/>
          <w:szCs w:val="28"/>
        </w:rPr>
        <w:t xml:space="preserve">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на текущий месяц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Показатели для кассового плана на текущий финансовый год </w:t>
      </w:r>
      <w:r>
        <w:rPr>
          <w:sz w:val="28"/>
          <w:szCs w:val="28"/>
        </w:rPr>
        <w:br/>
        <w:t xml:space="preserve">по поступлениям и перечислениям по источникам финансирования дефицита бюджета </w:t>
      </w:r>
      <w:r w:rsidR="006A25CE">
        <w:rPr>
          <w:sz w:val="28"/>
          <w:szCs w:val="28"/>
        </w:rPr>
        <w:t xml:space="preserve">сельского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формируются на основании: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сводной бюджетной росписи бюджета сельского п</w:t>
      </w:r>
      <w:r w:rsidR="006A25CE">
        <w:rPr>
          <w:sz w:val="28"/>
          <w:szCs w:val="28"/>
        </w:rPr>
        <w:t xml:space="preserve">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7915B1" w:rsidRDefault="006A25CE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27" w:anchor="P380" w:history="1">
        <w:r w:rsidR="007915B1">
          <w:rPr>
            <w:rStyle w:val="a4"/>
            <w:sz w:val="28"/>
            <w:szCs w:val="28"/>
          </w:rPr>
          <w:t>прогноза</w:t>
        </w:r>
      </w:hyperlink>
      <w:r w:rsidR="007915B1"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="007915B1">
        <w:rPr>
          <w:sz w:val="28"/>
          <w:szCs w:val="28"/>
        </w:rPr>
        <w:t xml:space="preserve"> сельсовет муниципального района </w:t>
      </w:r>
      <w:proofErr w:type="spellStart"/>
      <w:r w:rsidR="007915B1">
        <w:rPr>
          <w:sz w:val="28"/>
          <w:szCs w:val="28"/>
        </w:rPr>
        <w:t>Салаватский</w:t>
      </w:r>
      <w:proofErr w:type="spellEnd"/>
      <w:r w:rsidR="007915B1">
        <w:rPr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>
        <w:rPr>
          <w:sz w:val="28"/>
          <w:szCs w:val="28"/>
        </w:rPr>
        <w:t xml:space="preserve">Главные администраторы источников финансирования дефицита бюджета </w:t>
      </w:r>
      <w:r w:rsidR="006A25CE">
        <w:rPr>
          <w:sz w:val="28"/>
          <w:szCs w:val="28"/>
        </w:rPr>
        <w:t xml:space="preserve">сельского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не позднее тринадцатого рабочего дня декабря текущего финансового года направляют в Администрацию сельского поселения прогноз поступлений и</w:t>
      </w:r>
      <w:r>
        <w:rPr>
          <w:sz w:val="28"/>
          <w:szCs w:val="28"/>
        </w:rPr>
        <w:tab/>
        <w:t xml:space="preserve">перечислений по источникам финансирования дефицита бюджета </w:t>
      </w:r>
      <w:r w:rsidR="006A25CE">
        <w:rPr>
          <w:sz w:val="28"/>
          <w:szCs w:val="28"/>
        </w:rPr>
        <w:t xml:space="preserve">сельского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сельского поселения по закрепленным кодам классификации источников финансирования дефицита бюджета </w:t>
      </w:r>
      <w:r w:rsidR="006A25CE">
        <w:rPr>
          <w:sz w:val="28"/>
          <w:szCs w:val="28"/>
        </w:rPr>
        <w:t xml:space="preserve">сельского поселения </w:t>
      </w:r>
      <w:proofErr w:type="spellStart"/>
      <w:r w:rsidR="006A25CE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закрепленные коды) формирует не позднее тринадцатого рабочего дня декабря текущего финансового года, согласованный главой Администрации сельского</w:t>
      </w:r>
      <w:proofErr w:type="gramEnd"/>
      <w:r>
        <w:rPr>
          <w:sz w:val="28"/>
          <w:szCs w:val="28"/>
        </w:rPr>
        <w:t xml:space="preserve"> поселения, </w:t>
      </w:r>
      <w:hyperlink r:id="rId28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gramStart"/>
      <w:r>
        <w:rPr>
          <w:sz w:val="28"/>
          <w:szCs w:val="28"/>
        </w:rPr>
        <w:t>Администрация сельского поселения на основе прогнозов главных администраторов источников финансирования дефицита бюджета сельс</w:t>
      </w:r>
      <w:r w:rsidR="006E12D5">
        <w:rPr>
          <w:sz w:val="28"/>
          <w:szCs w:val="28"/>
        </w:rPr>
        <w:t xml:space="preserve">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формирует не позднее четырнадцатого рабочего дня декабря текущего финансового года, согласованный главой Администрации </w:t>
      </w:r>
      <w:r>
        <w:rPr>
          <w:sz w:val="28"/>
          <w:szCs w:val="28"/>
        </w:rPr>
        <w:lastRenderedPageBreak/>
        <w:t xml:space="preserve">сельского поселения, </w:t>
      </w:r>
      <w:hyperlink r:id="rId29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</w:t>
      </w:r>
      <w:proofErr w:type="gramEnd"/>
      <w:r>
        <w:rPr>
          <w:sz w:val="28"/>
          <w:szCs w:val="28"/>
        </w:rPr>
        <w:t xml:space="preserve"> (приложение № 9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gramStart"/>
      <w:r>
        <w:rPr>
          <w:sz w:val="28"/>
          <w:szCs w:val="28"/>
        </w:rPr>
        <w:t xml:space="preserve">В целях ведения кассового плана на текущий финансовый год главными администраторами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Администрацией сельского поселения по закрепленным кодам формируется уточненный прогноз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год. 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уточнении указываются фактические поступления и перечисления </w:t>
      </w:r>
      <w:r>
        <w:rPr>
          <w:sz w:val="28"/>
          <w:szCs w:val="28"/>
        </w:rPr>
        <w:br/>
        <w:t xml:space="preserve">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</w:t>
      </w:r>
      <w:r w:rsidR="006E12D5">
        <w:rPr>
          <w:sz w:val="28"/>
          <w:szCs w:val="28"/>
        </w:rPr>
        <w:t xml:space="preserve">ниципального района </w:t>
      </w:r>
      <w:proofErr w:type="spellStart"/>
      <w:r w:rsidR="006E12D5">
        <w:rPr>
          <w:sz w:val="28"/>
          <w:szCs w:val="28"/>
        </w:rPr>
        <w:t>Салаватский</w:t>
      </w:r>
      <w:proofErr w:type="spellEnd"/>
      <w:r w:rsidR="006E12D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Башкортостан за отчетный период, в соответствии с информацией об исполнении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и уточняются соответствующие показатели периода, следующего за отчетным месяцем.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Уточненный прогноз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направляется главными администраторами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ab/>
        <w:t>в период с февраля по декабрь текущего финансового года по состоянию на первое число текущего месяца в Администрацию сельского</w:t>
      </w:r>
      <w:proofErr w:type="gramEnd"/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ab/>
        <w:t>ежемесячно не позднее третьего рабочего дня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сельского поселения по закрепленным кодам формирует в период с февраля по декабрь текущего финансового года по состоянию на первое число текущего месяца ежемесячно не позднее третьего рабочего дня текущего месяца, согласованный главой Администрации сельского поселения уточненный </w:t>
      </w:r>
      <w:hyperlink r:id="rId30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</w:t>
      </w:r>
      <w:proofErr w:type="gramEnd"/>
      <w:r>
        <w:rPr>
          <w:sz w:val="28"/>
          <w:szCs w:val="28"/>
        </w:rPr>
        <w:t xml:space="preserve"> (приложение № 9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gramStart"/>
      <w:r>
        <w:rPr>
          <w:sz w:val="28"/>
          <w:szCs w:val="28"/>
        </w:rPr>
        <w:t xml:space="preserve">На основе уточненных прогнозов главных администраторов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Администрация сельского поселения по закрепленным кодам формирует в период с февраля по декабрь текущего финансового</w:t>
      </w:r>
      <w:r>
        <w:rPr>
          <w:sz w:val="28"/>
          <w:szCs w:val="28"/>
        </w:rPr>
        <w:tab/>
        <w:t xml:space="preserve">года по состоянию на первое число текущего месяца ежемесячно, не позднее четвертого рабочего дня текущего месяца, согласованный главой Администрации сельского поселения, уточненный </w:t>
      </w:r>
      <w:hyperlink r:id="rId31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</w:t>
      </w:r>
      <w:proofErr w:type="gramEnd"/>
      <w:r>
        <w:rPr>
          <w:sz w:val="28"/>
          <w:szCs w:val="28"/>
        </w:rPr>
        <w:t xml:space="preserve">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9 к настоящему Порядку).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 </w:t>
      </w:r>
      <w:proofErr w:type="gramStart"/>
      <w:r>
        <w:rPr>
          <w:sz w:val="28"/>
          <w:szCs w:val="28"/>
        </w:rPr>
        <w:t xml:space="preserve">Показатели для кассового плана на текущий месяц по поступлениям </w:t>
      </w:r>
      <w:r>
        <w:rPr>
          <w:sz w:val="28"/>
          <w:szCs w:val="28"/>
        </w:rPr>
        <w:br/>
        <w:t xml:space="preserve">и перечислениям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формируются на основании прогнозов поступлений </w:t>
      </w:r>
      <w:r>
        <w:rPr>
          <w:sz w:val="28"/>
          <w:szCs w:val="28"/>
        </w:rPr>
        <w:br/>
        <w:t xml:space="preserve">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10 к настоящему Порядку).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gramStart"/>
      <w:r>
        <w:rPr>
          <w:sz w:val="28"/>
          <w:szCs w:val="28"/>
        </w:rPr>
        <w:t xml:space="preserve">Главные администраторы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не позднее тринадцатого рабочего дня декабря текущего финансового года направляют в Администрацию сельского поселения прогноз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месяц, сформированный на январь текущего финансового года.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сельского поселения по закрепленным кодам формирует не позднее тринадцатого рабочего дня декабря текущего финансового года, согласованный главой Администрации сельского поселения, </w:t>
      </w:r>
      <w:hyperlink r:id="rId32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10 </w:t>
      </w:r>
      <w:r>
        <w:rPr>
          <w:sz w:val="28"/>
          <w:szCs w:val="28"/>
        </w:rPr>
        <w:br/>
        <w:t>к настоящему Порядку), сформированный на январь текущего финансового года.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gramStart"/>
      <w:r>
        <w:rPr>
          <w:sz w:val="28"/>
          <w:szCs w:val="28"/>
        </w:rPr>
        <w:t xml:space="preserve">Администрация сельского поселения на основе прогнозов главных администраторов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закрепленным</w:t>
      </w:r>
      <w:r>
        <w:rPr>
          <w:sz w:val="28"/>
          <w:szCs w:val="28"/>
        </w:rPr>
        <w:tab/>
        <w:t>кодам</w:t>
      </w:r>
      <w:r>
        <w:rPr>
          <w:sz w:val="28"/>
          <w:szCs w:val="28"/>
        </w:rPr>
        <w:tab/>
        <w:t xml:space="preserve">формирует не позднее четырнадцатого рабочего дня декабря текущего финансового года, согласованный главой Администрации сельского поселения, </w:t>
      </w:r>
      <w:hyperlink r:id="rId33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</w:t>
      </w:r>
      <w:proofErr w:type="gramEnd"/>
      <w:r>
        <w:rPr>
          <w:sz w:val="28"/>
          <w:szCs w:val="28"/>
        </w:rPr>
        <w:t xml:space="preserve"> текущий месяц (приложение № 10 к настоящему Порядку), сформированный на январь текущего финансового года.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gramStart"/>
      <w:r>
        <w:rPr>
          <w:sz w:val="28"/>
          <w:szCs w:val="28"/>
        </w:rPr>
        <w:t xml:space="preserve">Прогноз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направляется главными администраторами источников финансирования дефицита бюджета сел</w:t>
      </w:r>
      <w:r w:rsidR="006E12D5">
        <w:rPr>
          <w:sz w:val="28"/>
          <w:szCs w:val="28"/>
        </w:rPr>
        <w:t xml:space="preserve">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в период с февраля по декабрь текущего финансового года по состоянию на первое число текущего месяца в Администрацию сельского поселения ежемесячно</w:t>
      </w:r>
      <w:proofErr w:type="gramEnd"/>
      <w:r>
        <w:rPr>
          <w:sz w:val="28"/>
          <w:szCs w:val="28"/>
        </w:rPr>
        <w:t xml:space="preserve"> не позднее третьего рабочего дня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сельского поселения по закрепленным кодам формируют в период с февраля по декабрь текущего финансового года ежемесячно не позднее третьего рабочего дня текущего месяца, согласованный главой Администрации сельского поселения, </w:t>
      </w:r>
      <w:hyperlink r:id="rId34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>
        <w:rPr>
          <w:sz w:val="28"/>
          <w:szCs w:val="28"/>
        </w:rPr>
        <w:lastRenderedPageBreak/>
        <w:t xml:space="preserve">на текущий месяц (приложение № 10 к настоящему Порядку) по состоянию </w:t>
      </w:r>
      <w:r>
        <w:rPr>
          <w:sz w:val="28"/>
          <w:szCs w:val="28"/>
        </w:rPr>
        <w:br/>
        <w:t>на первое</w:t>
      </w:r>
      <w:proofErr w:type="gramEnd"/>
      <w:r>
        <w:rPr>
          <w:sz w:val="28"/>
          <w:szCs w:val="28"/>
        </w:rPr>
        <w:t xml:space="preserve"> число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proofErr w:type="gramStart"/>
      <w:r>
        <w:rPr>
          <w:sz w:val="28"/>
          <w:szCs w:val="28"/>
        </w:rPr>
        <w:t xml:space="preserve">Администрация сельского поселения на основе прогнозов главных администраторов источников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 w:rsidR="006E1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закрепленным</w:t>
      </w:r>
      <w:r>
        <w:rPr>
          <w:sz w:val="28"/>
          <w:szCs w:val="28"/>
        </w:rPr>
        <w:tab/>
        <w:t>кодам</w:t>
      </w:r>
      <w:r>
        <w:rPr>
          <w:sz w:val="28"/>
          <w:szCs w:val="28"/>
        </w:rPr>
        <w:tab/>
        <w:t>формирует в период с февраля по декабрь текущего</w:t>
      </w:r>
      <w:r>
        <w:rPr>
          <w:sz w:val="28"/>
          <w:szCs w:val="28"/>
        </w:rPr>
        <w:tab/>
        <w:t>финансового</w:t>
      </w:r>
      <w:r>
        <w:rPr>
          <w:sz w:val="28"/>
          <w:szCs w:val="28"/>
        </w:rPr>
        <w:tab/>
        <w:t>года</w:t>
      </w:r>
      <w:r>
        <w:rPr>
          <w:sz w:val="28"/>
          <w:szCs w:val="28"/>
        </w:rPr>
        <w:tab/>
        <w:t xml:space="preserve">ежемесячно не позднее четвертого рабочего дня текущего месяца, согласованный главой Администрации сельского поселения, </w:t>
      </w:r>
      <w:hyperlink r:id="rId35" w:anchor="P380" w:history="1">
        <w:r>
          <w:rPr>
            <w:rStyle w:val="a4"/>
            <w:sz w:val="28"/>
            <w:szCs w:val="28"/>
          </w:rPr>
          <w:t>прогноз</w:t>
        </w:r>
      </w:hyperlink>
      <w:r>
        <w:rPr>
          <w:sz w:val="28"/>
          <w:szCs w:val="28"/>
        </w:rPr>
        <w:t xml:space="preserve">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proofErr w:type="gram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</w:t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ab/>
        <w:t>10 к настоящему Порядку) по состоянию на первое число текущего месяца.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gramStart"/>
      <w:r>
        <w:rPr>
          <w:sz w:val="28"/>
          <w:szCs w:val="28"/>
        </w:rPr>
        <w:t xml:space="preserve">Показатели прогнозов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месяц (приложение № 10) должны соответствовать показателям прогнозов поступлений и перечислений по источникам финансирования дефицита бюджета </w:t>
      </w:r>
      <w:r w:rsidR="006E12D5">
        <w:rPr>
          <w:sz w:val="28"/>
          <w:szCs w:val="28"/>
        </w:rPr>
        <w:t xml:space="preserve">сельского поселения </w:t>
      </w:r>
      <w:proofErr w:type="spellStart"/>
      <w:r w:rsidR="006E12D5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текущий финансовый год (приложение № 9) по текущему месяцу.</w:t>
      </w:r>
      <w:proofErr w:type="gramEnd"/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V. Порядок составления и ведения кассового плана на текущий финансовый год и кассового плана на текущий месяц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Кассовый </w:t>
      </w:r>
      <w:hyperlink r:id="rId36" w:anchor="P693" w:history="1">
        <w:r>
          <w:rPr>
            <w:rStyle w:val="a4"/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на текущий финансовый год составляется Администрацией сельского поселения (приложение № 1 к настоящему Порядку) не позднее пятнадцатого рабочего дня декабря текущего финансового года. 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кассового плана на текущий финансовый год подлежат согласованию соответствующими  отделами.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показатели кассового плана на текущий финансовый год могут дополняться иными необходимыми показателями, не влияющими на общую структуру показателей кассового плана на текущий финансовый год.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Администрация сельского поселения в период с февраля по декабрь текущего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прогнозов, полученных от участников процесса прогнозирования и планирования отделов Администрации сельского поселения в соответствии с требованиями настоящего Порядка.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Кассовый </w:t>
      </w:r>
      <w:hyperlink r:id="rId37" w:anchor="P693" w:history="1">
        <w:r>
          <w:rPr>
            <w:rStyle w:val="a4"/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на текущий месяц (приложение № 2 к настоящему Порядку) составляется Администрацией сельского поселения: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январь текущего финансового года – не позднее пятнадцатого рабочего дня декабря текущего финансового года;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февраля по декабрь текущего финансового года – ежемесячно не позднее пятого рабочего дня.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показатели кассового плана на текущий месяц могут дополняться иными необходимыми показателями, не влияющими на общую структуру показателей кассового плана на текущий месяц.</w:t>
      </w:r>
    </w:p>
    <w:p w:rsidR="007915B1" w:rsidRDefault="007915B1" w:rsidP="007915B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915B1" w:rsidRDefault="007915B1" w:rsidP="007915B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6E12D5" w:rsidRDefault="006E12D5" w:rsidP="007915B1">
      <w:pPr>
        <w:pStyle w:val="ConsPlusNormal"/>
        <w:ind w:left="5664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6E12D5">
          <w:pgSz w:w="11907" w:h="16840"/>
          <w:pgMar w:top="568" w:right="850" w:bottom="244" w:left="1134" w:header="591" w:footer="720" w:gutter="0"/>
          <w:cols w:space="720"/>
        </w:sect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7915B1" w:rsidRDefault="006E12D5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Начальник Финансового управления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_____________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(</w:t>
      </w:r>
      <w:proofErr w:type="spellStart"/>
      <w:r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"__" 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4" w:name="P693"/>
      <w:bookmarkEnd w:id="4"/>
      <w:r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</w:t>
      </w:r>
      <w:r w:rsidR="006E12D5">
        <w:rPr>
          <w:rFonts w:ascii="Times New Roman" w:hAnsi="Times New Roman" w:cs="Times New Roman"/>
          <w:sz w:val="18"/>
          <w:szCs w:val="18"/>
        </w:rPr>
        <w:t xml:space="preserve">ПОЛНЕНИЯ БЮДЖЕТА СП </w:t>
      </w:r>
      <w:proofErr w:type="spellStart"/>
      <w:r w:rsidR="006E12D5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 РЕСПУБЛИКИ БАШКОРТОСТАН 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исполнения бюджета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</w:t>
      </w:r>
      <w:r w:rsidR="006E12D5">
        <w:rPr>
          <w:rFonts w:ascii="Times New Roman" w:hAnsi="Times New Roman" w:cs="Times New Roman"/>
          <w:sz w:val="18"/>
          <w:szCs w:val="18"/>
        </w:rPr>
        <w:t xml:space="preserve">   АДМИНИСТРАЦИЯ СП </w:t>
      </w:r>
      <w:proofErr w:type="spellStart"/>
      <w:r w:rsidR="006E12D5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 РЕСПУБЛИКИ БАШКОРТОСТАН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708"/>
        <w:gridCol w:w="730"/>
        <w:gridCol w:w="827"/>
        <w:gridCol w:w="543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Остатки на едином счете бюджета СП </w:t>
            </w:r>
            <w:proofErr w:type="spellStart"/>
            <w:r w:rsidR="006E12D5">
              <w:rPr>
                <w:rFonts w:ascii="Times New Roman" w:hAnsi="Times New Roman" w:cs="Times New Roman"/>
                <w:sz w:val="18"/>
                <w:szCs w:val="18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на начало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доходам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источникам - всего,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Налоговые и неналоговые доходы,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источникам финансирования </w:t>
            </w:r>
            <w:r w:rsidR="006E12D5">
              <w:rPr>
                <w:rFonts w:ascii="Times New Roman" w:hAnsi="Times New Roman" w:cs="Times New Roman"/>
                <w:sz w:val="18"/>
                <w:szCs w:val="18"/>
              </w:rPr>
              <w:t xml:space="preserve">дефицита бюджета СП </w:t>
            </w:r>
            <w:proofErr w:type="spellStart"/>
            <w:r w:rsidR="006E12D5">
              <w:rPr>
                <w:rFonts w:ascii="Times New Roman" w:hAnsi="Times New Roman" w:cs="Times New Roman"/>
                <w:sz w:val="18"/>
                <w:szCs w:val="18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- всего,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  из других бюджетов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 от кредитных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</w:t>
            </w:r>
            <w:r w:rsidR="006E12D5">
              <w:rPr>
                <w:rFonts w:ascii="Times New Roman" w:hAnsi="Times New Roman" w:cs="Times New Roman"/>
                <w:sz w:val="18"/>
                <w:szCs w:val="18"/>
              </w:rPr>
              <w:t xml:space="preserve">врат средств бюджета СП </w:t>
            </w:r>
            <w:proofErr w:type="spellStart"/>
            <w:r w:rsidR="006E12D5">
              <w:rPr>
                <w:rFonts w:ascii="Times New Roman" w:hAnsi="Times New Roman" w:cs="Times New Roman"/>
                <w:sz w:val="18"/>
                <w:szCs w:val="18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из банковских депозитов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r>
        <w:br w:type="page"/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708"/>
        <w:gridCol w:w="730"/>
        <w:gridCol w:w="827"/>
        <w:gridCol w:w="543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r>
        <w:br w:type="page"/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708"/>
        <w:gridCol w:w="730"/>
        <w:gridCol w:w="827"/>
        <w:gridCol w:w="543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Перечисления  по источникам финансирования д</w:t>
            </w:r>
            <w:r w:rsidR="006E12D5">
              <w:rPr>
                <w:rFonts w:ascii="Times New Roman" w:hAnsi="Times New Roman" w:cs="Times New Roman"/>
                <w:sz w:val="18"/>
                <w:szCs w:val="18"/>
              </w:rPr>
              <w:t xml:space="preserve">ефицита бюджета СП </w:t>
            </w:r>
            <w:proofErr w:type="spellStart"/>
            <w:r w:rsidR="006E12D5">
              <w:rPr>
                <w:rFonts w:ascii="Times New Roman" w:hAnsi="Times New Roman" w:cs="Times New Roman"/>
                <w:sz w:val="18"/>
                <w:szCs w:val="18"/>
              </w:rPr>
              <w:t>Мурсалимкинский</w:t>
            </w:r>
            <w:proofErr w:type="spellEnd"/>
            <w:r w:rsidR="006E1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сельсовет МР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- всего,</w:t>
            </w:r>
          </w:p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</w:t>
            </w:r>
            <w:r w:rsidR="006E12D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бюджета СП </w:t>
            </w:r>
            <w:proofErr w:type="spellStart"/>
            <w:r w:rsidR="006E12D5">
              <w:rPr>
                <w:rFonts w:ascii="Times New Roman" w:hAnsi="Times New Roman" w:cs="Times New Roman"/>
                <w:sz w:val="18"/>
                <w:szCs w:val="18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на банковские депозиты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Остатки на едином счете </w:t>
            </w:r>
            <w:r w:rsidR="006E12D5">
              <w:rPr>
                <w:rFonts w:ascii="Times New Roman" w:hAnsi="Times New Roman" w:cs="Times New Roman"/>
                <w:sz w:val="18"/>
                <w:szCs w:val="18"/>
              </w:rPr>
              <w:t xml:space="preserve">бюджета СП </w:t>
            </w:r>
            <w:proofErr w:type="spellStart"/>
            <w:r w:rsidR="006E12D5">
              <w:rPr>
                <w:rFonts w:ascii="Times New Roman" w:hAnsi="Times New Roman" w:cs="Times New Roman"/>
                <w:sz w:val="18"/>
                <w:szCs w:val="18"/>
              </w:rPr>
              <w:t>Мурсалимкински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 на конец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pPr>
        <w:rPr>
          <w:sz w:val="14"/>
          <w:szCs w:val="2"/>
        </w:rPr>
      </w:pPr>
      <w:r>
        <w:rPr>
          <w:sz w:val="14"/>
          <w:szCs w:val="2"/>
        </w:rPr>
        <w:t>»</w:t>
      </w: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6E12D5" w:rsidRDefault="006E12D5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«Приложение № 2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7915B1" w:rsidRDefault="006E12D5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Администрации СП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_____________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(</w:t>
      </w:r>
      <w:proofErr w:type="spellStart"/>
      <w:r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7915B1" w:rsidRDefault="007915B1" w:rsidP="007915B1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"__" 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</w:t>
      </w:r>
      <w:r w:rsidR="006E12D5">
        <w:rPr>
          <w:rFonts w:ascii="Times New Roman" w:hAnsi="Times New Roman" w:cs="Times New Roman"/>
          <w:sz w:val="18"/>
          <w:szCs w:val="18"/>
        </w:rPr>
        <w:t xml:space="preserve">ПОЛНЕНИЯ БЮДЖЕТА СП </w:t>
      </w:r>
      <w:proofErr w:type="spellStart"/>
      <w:r w:rsidR="006E12D5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РЕСПУБЛИКИ БАШКОРТОСТАН 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МЕСЯЦ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исполнения бюджета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</w:t>
      </w:r>
      <w:r w:rsidR="006E12D5">
        <w:rPr>
          <w:rFonts w:ascii="Times New Roman" w:hAnsi="Times New Roman" w:cs="Times New Roman"/>
          <w:sz w:val="18"/>
          <w:szCs w:val="18"/>
        </w:rPr>
        <w:t xml:space="preserve">   Администрация СП</w:t>
      </w:r>
      <w:r w:rsidR="006E12D5" w:rsidRPr="006E12D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E12D5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6E12D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сельсовет  МР САЛАВАТСКИЙ РАЙОН  РЕСПУБЛИКИ БАШКОРТОСТАН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915B1" w:rsidTr="007915B1">
        <w:trPr>
          <w:trHeight w:val="76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рабочим дням месяца</w:t>
            </w:r>
          </w:p>
        </w:tc>
      </w:tr>
      <w:tr w:rsidR="007915B1" w:rsidTr="007915B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7915B1" w:rsidTr="007915B1">
        <w:trPr>
          <w:trHeight w:val="7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Остатки на един</w:t>
            </w:r>
            <w:r w:rsidR="006E12D5">
              <w:rPr>
                <w:sz w:val="18"/>
                <w:szCs w:val="18"/>
              </w:rPr>
              <w:t xml:space="preserve">ом счете бюджета СП </w:t>
            </w:r>
            <w:r>
              <w:rPr>
                <w:sz w:val="18"/>
                <w:szCs w:val="18"/>
              </w:rPr>
              <w:t xml:space="preserve"> </w:t>
            </w:r>
            <w:r w:rsidR="006E12D5">
              <w:rPr>
                <w:sz w:val="18"/>
                <w:szCs w:val="18"/>
              </w:rPr>
              <w:t xml:space="preserve"> </w:t>
            </w:r>
            <w:proofErr w:type="spellStart"/>
            <w:r w:rsidR="006E12D5">
              <w:rPr>
                <w:sz w:val="18"/>
                <w:szCs w:val="18"/>
              </w:rPr>
              <w:t>Мурсалимкинский</w:t>
            </w:r>
            <w:proofErr w:type="spellEnd"/>
            <w:r w:rsidR="006E1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сельсовет  МР </w:t>
            </w: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 Республики Башкортостан на начало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</w:tbl>
    <w:p w:rsidR="007915B1" w:rsidRDefault="007915B1" w:rsidP="007915B1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915B1" w:rsidTr="007915B1">
        <w:trPr>
          <w:trHeight w:val="4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 по доходам и источникам - всего,</w:t>
            </w:r>
            <w:r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4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доходы,</w:t>
            </w:r>
            <w:r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Поступления по источникам финансирования </w:t>
            </w:r>
            <w:r w:rsidR="006E12D5">
              <w:rPr>
                <w:sz w:val="18"/>
                <w:szCs w:val="18"/>
              </w:rPr>
              <w:t xml:space="preserve">дефицита бюджета СП </w:t>
            </w:r>
            <w:proofErr w:type="spellStart"/>
            <w:r w:rsidR="006E12D5">
              <w:rPr>
                <w:sz w:val="18"/>
                <w:szCs w:val="18"/>
              </w:rPr>
              <w:t>Мурсалимкинский</w:t>
            </w:r>
            <w:proofErr w:type="spellEnd"/>
            <w:r>
              <w:rPr>
                <w:sz w:val="18"/>
                <w:szCs w:val="18"/>
              </w:rPr>
              <w:t xml:space="preserve"> сельсовет МР </w:t>
            </w: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 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42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кредитов из других бюджетов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привлечение кредитов от кредитных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4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</w:t>
            </w:r>
            <w:r w:rsidR="006E12D5">
              <w:rPr>
                <w:sz w:val="18"/>
                <w:szCs w:val="18"/>
              </w:rPr>
              <w:t xml:space="preserve"> средств бюджета СП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E12D5">
              <w:rPr>
                <w:sz w:val="18"/>
                <w:szCs w:val="18"/>
              </w:rPr>
              <w:t>Мурсалимкинский</w:t>
            </w:r>
            <w:proofErr w:type="spellEnd"/>
            <w:r w:rsidR="006E1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сельсовет МР </w:t>
            </w: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 Республики Башкортостан из банковских депозитов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8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</w:tbl>
    <w:p w:rsidR="007915B1" w:rsidRDefault="007915B1" w:rsidP="007915B1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915B1" w:rsidTr="007915B1">
        <w:trPr>
          <w:trHeight w:val="31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0310_1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неконтрактуемые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0310_2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9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15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0312_1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0312_2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15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Перечисления по источникам финансирования д</w:t>
            </w:r>
            <w:r w:rsidR="006E12D5">
              <w:rPr>
                <w:sz w:val="18"/>
                <w:szCs w:val="18"/>
              </w:rPr>
              <w:t xml:space="preserve">ефицита бюджета СП </w:t>
            </w:r>
            <w:proofErr w:type="spellStart"/>
            <w:r w:rsidR="006E12D5">
              <w:rPr>
                <w:sz w:val="18"/>
                <w:szCs w:val="18"/>
              </w:rPr>
              <w:t>Мурсалимкинский</w:t>
            </w:r>
            <w:proofErr w:type="spellEnd"/>
            <w:r w:rsidR="006E1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сельсовет МР </w:t>
            </w: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 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</w:tbl>
    <w:p w:rsidR="007915B1" w:rsidRDefault="007915B1" w:rsidP="007915B1">
      <w:r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7915B1" w:rsidTr="007915B1">
        <w:trPr>
          <w:trHeight w:val="4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40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</w:t>
            </w:r>
            <w:r w:rsidR="006E12D5">
              <w:rPr>
                <w:sz w:val="18"/>
                <w:szCs w:val="18"/>
              </w:rPr>
              <w:t xml:space="preserve"> средств бюджета СП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E12D5">
              <w:rPr>
                <w:sz w:val="18"/>
                <w:szCs w:val="18"/>
              </w:rPr>
              <w:t>Мурсалимкинский</w:t>
            </w:r>
            <w:proofErr w:type="spellEnd"/>
            <w:r w:rsidR="006E1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сельсовет МР </w:t>
            </w: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 Республики Башкортостан на банковские депозиты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  <w:tr w:rsidR="007915B1" w:rsidTr="007915B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5B1" w:rsidRDefault="0079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Остатки на един</w:t>
            </w:r>
            <w:r w:rsidR="006E12D5">
              <w:rPr>
                <w:sz w:val="18"/>
                <w:szCs w:val="18"/>
              </w:rPr>
              <w:t xml:space="preserve">ом счете бюджета СП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E12D5">
              <w:rPr>
                <w:sz w:val="18"/>
                <w:szCs w:val="18"/>
              </w:rPr>
              <w:t>Мурсалимкинский</w:t>
            </w:r>
            <w:proofErr w:type="spellEnd"/>
            <w:r w:rsidR="006E1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сельсовет  МР </w:t>
            </w: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 Республики Башкортостан на конец отчетного периода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5B1" w:rsidRDefault="007915B1"/>
        </w:tc>
      </w:tr>
    </w:tbl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»</w:t>
      </w: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3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915B1" w:rsidRDefault="006E12D5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915B1"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5" w:name="P162"/>
      <w:bookmarkEnd w:id="5"/>
      <w:r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7915B1" w:rsidRDefault="006E12D5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БЮДЖЕТА СП</w:t>
      </w:r>
      <w:r w:rsidRPr="006E12D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РЕСПУБЛИКИ БАШКОРТОСТАН НА ТЕКУЩИЙ ФИНАНСОВЫЙ ГОД 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7915B1" w:rsidRDefault="006E12D5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Бюджета СП</w:t>
      </w:r>
      <w:r w:rsidRPr="006E12D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915B1"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___________________________________________________________________________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1419"/>
        <w:gridCol w:w="785"/>
        <w:gridCol w:w="776"/>
        <w:gridCol w:w="568"/>
        <w:gridCol w:w="852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7915B1" w:rsidTr="007915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7915B1" w:rsidTr="007915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"_____" __________________ 20___ г.»</w:t>
      </w: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4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кассового плана ис</w:t>
      </w:r>
      <w:r w:rsidR="006E12D5">
        <w:rPr>
          <w:rFonts w:ascii="Times New Roman" w:hAnsi="Times New Roman" w:cs="Times New Roman"/>
          <w:sz w:val="18"/>
          <w:szCs w:val="18"/>
        </w:rPr>
        <w:t xml:space="preserve">полнения бюджета СП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E12D5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6E12D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6" w:name="P1387"/>
      <w:bookmarkEnd w:id="6"/>
      <w:r>
        <w:rPr>
          <w:rFonts w:ascii="Times New Roman" w:hAnsi="Times New Roman" w:cs="Times New Roman"/>
          <w:sz w:val="18"/>
          <w:szCs w:val="18"/>
        </w:rPr>
        <w:t>ПРОГНОЗ ПОСТУПЛЕНИЙ НАЛОГОВЫХ И НЕНАЛОГОВЫХ</w:t>
      </w:r>
    </w:p>
    <w:p w:rsidR="007915B1" w:rsidRDefault="006E12D5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ДОХОДОВ В БЮДЖЕТ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РЕСПУБЛИКИ БАШКОРТОСТАН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 прогнозирования финансовых ресурсов и налогов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Финансового управления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5"/>
        <w:gridCol w:w="1419"/>
        <w:gridCol w:w="787"/>
        <w:gridCol w:w="852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7915B1" w:rsidTr="007915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7915B1" w:rsidTr="007915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(подпись)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(должность)       (подпись)    (расшифровка подписи)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СОГЛАСОВАНО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Начальник Финансового управления (иное уполномоченное лицо)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 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  (</w:t>
      </w:r>
      <w:proofErr w:type="spellStart"/>
      <w:r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"___" __________ 20__ г.»</w:t>
      </w: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5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915B1" w:rsidRDefault="006E12D5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7915B1" w:rsidRDefault="006E12D5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БЮДЖЕТА СП</w:t>
      </w:r>
      <w:r w:rsidRPr="006E12D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РЕСПУБЛИКИ БАШКОРТОСТАН НА ТЕКУЩИЙ МЕСЯЦ 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7915B1" w:rsidRDefault="006E12D5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r w:rsidR="007915B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915B1"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___________________________________________________________________________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7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560"/>
        <w:gridCol w:w="1561"/>
        <w:gridCol w:w="426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7915B1" w:rsidTr="007915B1">
        <w:trPr>
          <w:trHeight w:val="6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Сумма на месяц, всего</w:t>
            </w:r>
          </w:p>
        </w:tc>
        <w:tc>
          <w:tcPr>
            <w:tcW w:w="101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том числе по рабочим дням месяца:</w:t>
            </w:r>
          </w:p>
        </w:tc>
      </w:tr>
      <w:tr w:rsidR="007915B1" w:rsidTr="007915B1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15B1" w:rsidTr="007915B1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7915B1" w:rsidTr="007915B1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15B1" w:rsidTr="007915B1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15B1" w:rsidTr="007915B1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5B1" w:rsidRDefault="007915B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915B1" w:rsidRDefault="007915B1" w:rsidP="007915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>"_____" __________________ 20___ г.»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«Приложение № 6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кассового плана исп</w:t>
      </w:r>
      <w:r w:rsidR="00720A70">
        <w:rPr>
          <w:rFonts w:ascii="Times New Roman" w:hAnsi="Times New Roman" w:cs="Times New Roman"/>
          <w:sz w:val="18"/>
          <w:szCs w:val="18"/>
        </w:rPr>
        <w:t>олнения бюджета СП</w:t>
      </w:r>
      <w:r w:rsidR="00720A70" w:rsidRPr="00720A7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20A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 ПОСТУПЛЕНИЙ НАЛОГОВЫХ И НЕНАЛОГОВЫХ</w:t>
      </w:r>
    </w:p>
    <w:p w:rsidR="007915B1" w:rsidRDefault="00720A70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ДОХОДОВ В БЮДЖЕТ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РЕСПУБЛИКИ БАШКОРТОСТАН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МЕСЯЦ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 прогнозирования финансовых ресурсов и налогов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Финансового управления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7"/>
        <w:gridCol w:w="1560"/>
        <w:gridCol w:w="994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7915B1" w:rsidTr="007915B1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том числе по рабочим дням месяца</w:t>
            </w:r>
          </w:p>
        </w:tc>
      </w:tr>
      <w:tr w:rsidR="007915B1" w:rsidTr="007915B1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915B1" w:rsidTr="007915B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7915B1" w:rsidTr="007915B1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</w:tr>
      <w:tr w:rsidR="007915B1" w:rsidTr="007915B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</w:tr>
      <w:tr w:rsidR="007915B1" w:rsidTr="007915B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15B1" w:rsidRDefault="007915B1"/>
        </w:tc>
      </w:tr>
    </w:tbl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(подпись)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(должность)       (подпись)    (расшифровка подписи)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Заместитель Финансового управления (иное уполномоченное лицо)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 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  (</w:t>
      </w:r>
      <w:proofErr w:type="spellStart"/>
      <w:r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"___" __________ 20__ г.»</w:t>
      </w: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7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915B1" w:rsidRDefault="00720A70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r w:rsidR="007915B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915B1"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7" w:name="P272"/>
      <w:bookmarkEnd w:id="7"/>
      <w:r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7915B1" w:rsidRDefault="00720A70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  РЕСПУБЛИКИ БАШКОРТОСТОСТАН НА ТЕКУЩИЙ ФИНАНСОВЫЙ ГОД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распорядитель</w:t>
      </w:r>
      <w:r w:rsidR="00720A70">
        <w:rPr>
          <w:rFonts w:ascii="Times New Roman" w:hAnsi="Times New Roman" w:cs="Times New Roman"/>
          <w:sz w:val="18"/>
          <w:szCs w:val="18"/>
        </w:rPr>
        <w:t xml:space="preserve"> средств бюджета СП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20A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___________________________________________________________________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7"/>
        <w:gridCol w:w="1416"/>
        <w:gridCol w:w="708"/>
        <w:gridCol w:w="849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_____________   ___________________________________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(Начальник отдела)         (подпись)             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(должность)        (подпись)       (расшифровка подписи)   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"_____" __________________ 20___ г.»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«Приложение № 8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915B1" w:rsidRDefault="00720A70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7915B1" w:rsidRDefault="00720A70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 РЕСПУБЛИКИ БАШКОРТОСТОСТАН НА ТЕКУЩИЙ МЕСЯЦ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распорядитель</w:t>
      </w:r>
      <w:r w:rsidR="00720A70">
        <w:rPr>
          <w:rFonts w:ascii="Times New Roman" w:hAnsi="Times New Roman" w:cs="Times New Roman"/>
          <w:sz w:val="18"/>
          <w:szCs w:val="18"/>
        </w:rPr>
        <w:t xml:space="preserve"> средств бюджета СП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20A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___________________________________________________________________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tbl>
      <w:tblPr>
        <w:tblW w:w="1488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0"/>
        <w:gridCol w:w="1429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7915B1" w:rsidTr="007915B1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7915B1" w:rsidTr="007915B1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rPr>
          <w:trHeight w:val="17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5114"/>
            <w:bookmarkEnd w:id="8"/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5115"/>
            <w:bookmarkEnd w:id="9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5137"/>
            <w:bookmarkEnd w:id="10"/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7915B1" w:rsidTr="007915B1">
        <w:trPr>
          <w:trHeight w:val="19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rPr>
          <w:trHeight w:val="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_____________   ___________________________________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(Начальник отдела)         (подпись)             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(должность)        (подпись)       (расшифровка подписи)   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"_____" __________________ 20___ г.»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«Приложение № 9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915B1" w:rsidRDefault="00720A70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СП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сельсовет МР </w:t>
      </w:r>
      <w:proofErr w:type="spellStart"/>
      <w:r w:rsidR="007915B1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="007915B1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1" w:name="P380"/>
      <w:bookmarkEnd w:id="11"/>
      <w:r>
        <w:rPr>
          <w:rFonts w:ascii="Times New Roman" w:hAnsi="Times New Roman" w:cs="Times New Roman"/>
          <w:sz w:val="18"/>
          <w:szCs w:val="18"/>
        </w:rPr>
        <w:t xml:space="preserve">ПРОГНОЗ ПОСТУПЛЕНИЙ И ПЕРЕЧИСЛЕНИЙ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ИСТОЧНИКАМ ФИНАНСИРОВАНИЯ </w:t>
      </w:r>
      <w:r w:rsidR="00720A70">
        <w:rPr>
          <w:rFonts w:ascii="Times New Roman" w:hAnsi="Times New Roman" w:cs="Times New Roman"/>
          <w:sz w:val="18"/>
          <w:szCs w:val="18"/>
        </w:rPr>
        <w:t xml:space="preserve">ДЕФИЦИТА БЮДЖЕТА СП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  РЕСПУБЛИКИ БАШКОРТОСТАН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финансирования </w:t>
      </w:r>
      <w:r w:rsidR="00720A70">
        <w:rPr>
          <w:rFonts w:ascii="Times New Roman" w:hAnsi="Times New Roman" w:cs="Times New Roman"/>
          <w:sz w:val="18"/>
          <w:szCs w:val="18"/>
        </w:rPr>
        <w:t xml:space="preserve">дефицита бюджета СП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РБ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                                                        ______________________________________________________________________________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6"/>
        <w:gridCol w:w="1416"/>
        <w:gridCol w:w="708"/>
        <w:gridCol w:w="774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r>
        <w:br w:type="page"/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6"/>
        <w:gridCol w:w="1416"/>
        <w:gridCol w:w="708"/>
        <w:gridCol w:w="774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5B1" w:rsidTr="007915B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15B1" w:rsidRDefault="007915B1" w:rsidP="007915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_____________   ___________________________________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(Начальник отдела)        (подпись)            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(должность)        (подпись)      (расшифровка подписи)    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"_____" __________________ 20___ г.»</w:t>
      </w: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rPr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«Приложение № 10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бюджет</w:t>
      </w:r>
      <w:r w:rsidR="00720A70">
        <w:rPr>
          <w:rFonts w:ascii="Times New Roman" w:hAnsi="Times New Roman" w:cs="Times New Roman"/>
          <w:sz w:val="18"/>
          <w:szCs w:val="18"/>
        </w:rPr>
        <w:t xml:space="preserve">а СП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20A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</w:p>
    <w:p w:rsidR="007915B1" w:rsidRDefault="007915B1" w:rsidP="007915B1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7915B1" w:rsidRDefault="007915B1" w:rsidP="007915B1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ПРОГНОЗ ПОСТУПЛЕНИЙ И ПЕРЕЧИСЛЕНИЙ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ИСТОЧНИКАМ ФИНАНСИРОВАНИЯ </w:t>
      </w:r>
      <w:r w:rsidR="00720A70">
        <w:rPr>
          <w:rFonts w:ascii="Times New Roman" w:hAnsi="Times New Roman" w:cs="Times New Roman"/>
          <w:sz w:val="18"/>
          <w:szCs w:val="18"/>
        </w:rPr>
        <w:t xml:space="preserve">ДЕФИЦИТА БЮДЖЕТА СП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САЛАВАТСКИЙ РАЙОН  РЕСПУБЛИКИ БАШКОРТОСТАН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МЕСЯЦ</w:t>
      </w: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администратор источников финансирования дефицита</w:t>
      </w:r>
      <w:r w:rsidR="00720A70">
        <w:rPr>
          <w:rFonts w:ascii="Times New Roman" w:hAnsi="Times New Roman" w:cs="Times New Roman"/>
          <w:sz w:val="18"/>
          <w:szCs w:val="18"/>
        </w:rPr>
        <w:t xml:space="preserve"> бюджета СП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18"/>
          <w:szCs w:val="18"/>
        </w:rPr>
        <w:t>Мурсалимкинский</w:t>
      </w:r>
      <w:proofErr w:type="spellEnd"/>
      <w:r w:rsidR="00720A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сельсовет МР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РБ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______________________________________________________________________________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</w:p>
    <w:tbl>
      <w:tblPr>
        <w:tblW w:w="1464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7915B1" w:rsidTr="007915B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7915B1" w:rsidTr="007915B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1" w:rsidRDefault="007915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915B1" w:rsidTr="007915B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B1" w:rsidRDefault="007915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1" w:rsidRDefault="007915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7915B1" w:rsidRDefault="007915B1" w:rsidP="007915B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            _____________   ___________________________________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(Начальник отдела)        (подпись)                   (расшифровка подписи)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(должность)        (подпись)      (расшифровка подписи)    (телефон)</w:t>
      </w: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915B1" w:rsidRDefault="007915B1" w:rsidP="007915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"_____" __________________ 20___ г.»</w:t>
      </w:r>
    </w:p>
    <w:sectPr w:rsidR="007915B1" w:rsidSect="006E12D5">
      <w:pgSz w:w="16840" w:h="11907" w:orient="landscape"/>
      <w:pgMar w:top="1134" w:right="567" w:bottom="851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C8CE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57"/>
    <w:rsid w:val="00002ABE"/>
    <w:rsid w:val="000151C3"/>
    <w:rsid w:val="00032A91"/>
    <w:rsid w:val="00035EF3"/>
    <w:rsid w:val="00042A2F"/>
    <w:rsid w:val="0005150B"/>
    <w:rsid w:val="0005163F"/>
    <w:rsid w:val="00063BD7"/>
    <w:rsid w:val="000679F0"/>
    <w:rsid w:val="000743FD"/>
    <w:rsid w:val="0008587E"/>
    <w:rsid w:val="00087B2B"/>
    <w:rsid w:val="00087BE3"/>
    <w:rsid w:val="00093C9D"/>
    <w:rsid w:val="00094D5B"/>
    <w:rsid w:val="00097894"/>
    <w:rsid w:val="000A1A5A"/>
    <w:rsid w:val="000B05C4"/>
    <w:rsid w:val="000B5441"/>
    <w:rsid w:val="000B5A01"/>
    <w:rsid w:val="000B6E8B"/>
    <w:rsid w:val="000B7153"/>
    <w:rsid w:val="000C5AC6"/>
    <w:rsid w:val="000D0763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80D13"/>
    <w:rsid w:val="00185897"/>
    <w:rsid w:val="001870AE"/>
    <w:rsid w:val="0019002D"/>
    <w:rsid w:val="001904FE"/>
    <w:rsid w:val="00192E23"/>
    <w:rsid w:val="001948D8"/>
    <w:rsid w:val="001A1157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F2B81"/>
    <w:rsid w:val="00203D28"/>
    <w:rsid w:val="002049EB"/>
    <w:rsid w:val="0021560E"/>
    <w:rsid w:val="00243F18"/>
    <w:rsid w:val="00243FF4"/>
    <w:rsid w:val="00245148"/>
    <w:rsid w:val="002451D0"/>
    <w:rsid w:val="002512BF"/>
    <w:rsid w:val="00255A59"/>
    <w:rsid w:val="002819B7"/>
    <w:rsid w:val="00283CE3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35D7"/>
    <w:rsid w:val="002F18A9"/>
    <w:rsid w:val="00304DB9"/>
    <w:rsid w:val="003073BC"/>
    <w:rsid w:val="00313F84"/>
    <w:rsid w:val="00314FC5"/>
    <w:rsid w:val="003176B8"/>
    <w:rsid w:val="00330A25"/>
    <w:rsid w:val="00332519"/>
    <w:rsid w:val="00340688"/>
    <w:rsid w:val="0034311D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6DAF"/>
    <w:rsid w:val="0041263E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FEC"/>
    <w:rsid w:val="00477CB2"/>
    <w:rsid w:val="004814B4"/>
    <w:rsid w:val="00491553"/>
    <w:rsid w:val="00492DDA"/>
    <w:rsid w:val="00497768"/>
    <w:rsid w:val="004A55A1"/>
    <w:rsid w:val="004A765F"/>
    <w:rsid w:val="004A7DC3"/>
    <w:rsid w:val="004B04FA"/>
    <w:rsid w:val="004B0E11"/>
    <w:rsid w:val="004C26DD"/>
    <w:rsid w:val="004D5802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2405"/>
    <w:rsid w:val="00505935"/>
    <w:rsid w:val="0051072F"/>
    <w:rsid w:val="00514655"/>
    <w:rsid w:val="00521820"/>
    <w:rsid w:val="00521FB8"/>
    <w:rsid w:val="00522609"/>
    <w:rsid w:val="00533949"/>
    <w:rsid w:val="00533CAB"/>
    <w:rsid w:val="00542E31"/>
    <w:rsid w:val="00542ED0"/>
    <w:rsid w:val="0054369A"/>
    <w:rsid w:val="0054715C"/>
    <w:rsid w:val="005513E0"/>
    <w:rsid w:val="00562F8D"/>
    <w:rsid w:val="00567F56"/>
    <w:rsid w:val="005705EC"/>
    <w:rsid w:val="00580029"/>
    <w:rsid w:val="005835B8"/>
    <w:rsid w:val="00584FE6"/>
    <w:rsid w:val="00590AD6"/>
    <w:rsid w:val="00592CEA"/>
    <w:rsid w:val="005947E7"/>
    <w:rsid w:val="005A3937"/>
    <w:rsid w:val="005A4011"/>
    <w:rsid w:val="005A454C"/>
    <w:rsid w:val="005A6D71"/>
    <w:rsid w:val="005A72CE"/>
    <w:rsid w:val="005B0939"/>
    <w:rsid w:val="005B61FD"/>
    <w:rsid w:val="005C06B7"/>
    <w:rsid w:val="005D2E11"/>
    <w:rsid w:val="005D4F7C"/>
    <w:rsid w:val="005E0B51"/>
    <w:rsid w:val="005E3DBA"/>
    <w:rsid w:val="005E79E2"/>
    <w:rsid w:val="005E7C2A"/>
    <w:rsid w:val="00600B90"/>
    <w:rsid w:val="00600F67"/>
    <w:rsid w:val="006116B5"/>
    <w:rsid w:val="00613AF9"/>
    <w:rsid w:val="0061590B"/>
    <w:rsid w:val="00616DD0"/>
    <w:rsid w:val="006176EC"/>
    <w:rsid w:val="00617830"/>
    <w:rsid w:val="00622E56"/>
    <w:rsid w:val="0062452D"/>
    <w:rsid w:val="00632336"/>
    <w:rsid w:val="00632A7B"/>
    <w:rsid w:val="00632DAF"/>
    <w:rsid w:val="00643DE8"/>
    <w:rsid w:val="006615D0"/>
    <w:rsid w:val="00665842"/>
    <w:rsid w:val="00670E5D"/>
    <w:rsid w:val="00672CE7"/>
    <w:rsid w:val="006820C7"/>
    <w:rsid w:val="00682BFF"/>
    <w:rsid w:val="006A25CE"/>
    <w:rsid w:val="006A3B66"/>
    <w:rsid w:val="006A474E"/>
    <w:rsid w:val="006A5CCD"/>
    <w:rsid w:val="006B0214"/>
    <w:rsid w:val="006B0F16"/>
    <w:rsid w:val="006C14E8"/>
    <w:rsid w:val="006C515D"/>
    <w:rsid w:val="006C75E9"/>
    <w:rsid w:val="006E12D5"/>
    <w:rsid w:val="006E7041"/>
    <w:rsid w:val="006F2D60"/>
    <w:rsid w:val="006F4D2E"/>
    <w:rsid w:val="007009FE"/>
    <w:rsid w:val="00703AC2"/>
    <w:rsid w:val="007121CB"/>
    <w:rsid w:val="0071698D"/>
    <w:rsid w:val="00716C83"/>
    <w:rsid w:val="00720453"/>
    <w:rsid w:val="00720A70"/>
    <w:rsid w:val="00732B30"/>
    <w:rsid w:val="007354B8"/>
    <w:rsid w:val="007429E7"/>
    <w:rsid w:val="00744F57"/>
    <w:rsid w:val="0075764D"/>
    <w:rsid w:val="00763F40"/>
    <w:rsid w:val="00765564"/>
    <w:rsid w:val="00765D28"/>
    <w:rsid w:val="00766234"/>
    <w:rsid w:val="007915B1"/>
    <w:rsid w:val="007937F2"/>
    <w:rsid w:val="007B3D10"/>
    <w:rsid w:val="007B4608"/>
    <w:rsid w:val="007C33ED"/>
    <w:rsid w:val="007C4046"/>
    <w:rsid w:val="007C4FD1"/>
    <w:rsid w:val="007D416D"/>
    <w:rsid w:val="007D5BD8"/>
    <w:rsid w:val="007D7915"/>
    <w:rsid w:val="007E524A"/>
    <w:rsid w:val="007F4028"/>
    <w:rsid w:val="00800FD9"/>
    <w:rsid w:val="00801290"/>
    <w:rsid w:val="008030FE"/>
    <w:rsid w:val="00810D23"/>
    <w:rsid w:val="00813605"/>
    <w:rsid w:val="0082061D"/>
    <w:rsid w:val="0083514B"/>
    <w:rsid w:val="0083706F"/>
    <w:rsid w:val="008377FD"/>
    <w:rsid w:val="00851D94"/>
    <w:rsid w:val="00852C17"/>
    <w:rsid w:val="00860289"/>
    <w:rsid w:val="0086689A"/>
    <w:rsid w:val="00867871"/>
    <w:rsid w:val="00870291"/>
    <w:rsid w:val="008740BE"/>
    <w:rsid w:val="00876EBA"/>
    <w:rsid w:val="00882ADB"/>
    <w:rsid w:val="00887E91"/>
    <w:rsid w:val="00891783"/>
    <w:rsid w:val="00891F3D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20AF7"/>
    <w:rsid w:val="009300ED"/>
    <w:rsid w:val="00946691"/>
    <w:rsid w:val="00947039"/>
    <w:rsid w:val="009526A9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3700"/>
    <w:rsid w:val="00A04593"/>
    <w:rsid w:val="00A102BF"/>
    <w:rsid w:val="00A129A1"/>
    <w:rsid w:val="00A129AF"/>
    <w:rsid w:val="00A12CB2"/>
    <w:rsid w:val="00A12D1E"/>
    <w:rsid w:val="00A16BDB"/>
    <w:rsid w:val="00A2265E"/>
    <w:rsid w:val="00A25A6F"/>
    <w:rsid w:val="00A26132"/>
    <w:rsid w:val="00A30A9B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359B"/>
    <w:rsid w:val="00A748DA"/>
    <w:rsid w:val="00A833D6"/>
    <w:rsid w:val="00A8360C"/>
    <w:rsid w:val="00A84B3C"/>
    <w:rsid w:val="00A9675D"/>
    <w:rsid w:val="00AA7DA1"/>
    <w:rsid w:val="00AB1429"/>
    <w:rsid w:val="00AB2C47"/>
    <w:rsid w:val="00AB4D6A"/>
    <w:rsid w:val="00AC2B09"/>
    <w:rsid w:val="00AC32CD"/>
    <w:rsid w:val="00AC42F8"/>
    <w:rsid w:val="00AC79BF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4F14"/>
    <w:rsid w:val="00B805DE"/>
    <w:rsid w:val="00B94283"/>
    <w:rsid w:val="00B97169"/>
    <w:rsid w:val="00BA3579"/>
    <w:rsid w:val="00BA5046"/>
    <w:rsid w:val="00BA5FBE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25232"/>
    <w:rsid w:val="00C32FB3"/>
    <w:rsid w:val="00C331A3"/>
    <w:rsid w:val="00C35909"/>
    <w:rsid w:val="00C431D6"/>
    <w:rsid w:val="00C65CA7"/>
    <w:rsid w:val="00C751D8"/>
    <w:rsid w:val="00C82B12"/>
    <w:rsid w:val="00C900CD"/>
    <w:rsid w:val="00C93C23"/>
    <w:rsid w:val="00C94325"/>
    <w:rsid w:val="00CA42D1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6CD7"/>
    <w:rsid w:val="00DA4F93"/>
    <w:rsid w:val="00DB1B54"/>
    <w:rsid w:val="00DC0150"/>
    <w:rsid w:val="00DD54C7"/>
    <w:rsid w:val="00DF0BDA"/>
    <w:rsid w:val="00DF3F02"/>
    <w:rsid w:val="00DF63C5"/>
    <w:rsid w:val="00E0056A"/>
    <w:rsid w:val="00E01DEE"/>
    <w:rsid w:val="00E03974"/>
    <w:rsid w:val="00E10B08"/>
    <w:rsid w:val="00E31D60"/>
    <w:rsid w:val="00E3257B"/>
    <w:rsid w:val="00E32863"/>
    <w:rsid w:val="00E37625"/>
    <w:rsid w:val="00E4700B"/>
    <w:rsid w:val="00E537E8"/>
    <w:rsid w:val="00E5709C"/>
    <w:rsid w:val="00E57E2F"/>
    <w:rsid w:val="00E6085E"/>
    <w:rsid w:val="00E744C9"/>
    <w:rsid w:val="00E80B3A"/>
    <w:rsid w:val="00E850EB"/>
    <w:rsid w:val="00E87CEC"/>
    <w:rsid w:val="00E91E65"/>
    <w:rsid w:val="00EA0795"/>
    <w:rsid w:val="00EA4BA2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F021A6"/>
    <w:rsid w:val="00F20766"/>
    <w:rsid w:val="00F21D6B"/>
    <w:rsid w:val="00F2426F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797A"/>
    <w:rsid w:val="00F95F1F"/>
    <w:rsid w:val="00F96C46"/>
    <w:rsid w:val="00F97427"/>
    <w:rsid w:val="00FA28DC"/>
    <w:rsid w:val="00FA2AE9"/>
    <w:rsid w:val="00FA74A0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915B1"/>
    <w:pPr>
      <w:keepNext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7915B1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7915B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7915B1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7915B1"/>
    <w:pPr>
      <w:keepNext/>
      <w:ind w:firstLine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7915B1"/>
    <w:pPr>
      <w:keepNext/>
      <w:ind w:left="720" w:firstLine="720"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semiHidden/>
    <w:unhideWhenUsed/>
    <w:qFormat/>
    <w:rsid w:val="007915B1"/>
    <w:pPr>
      <w:keepNext/>
      <w:ind w:left="3600" w:firstLine="720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semiHidden/>
    <w:unhideWhenUsed/>
    <w:qFormat/>
    <w:rsid w:val="007915B1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915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semiHidden/>
    <w:unhideWhenUsed/>
    <w:rsid w:val="007915B1"/>
    <w:rPr>
      <w:color w:val="0000FF"/>
      <w:u w:val="single"/>
    </w:rPr>
  </w:style>
  <w:style w:type="character" w:styleId="a5">
    <w:name w:val="FollowedHyperlink"/>
    <w:semiHidden/>
    <w:unhideWhenUsed/>
    <w:rsid w:val="007915B1"/>
    <w:rPr>
      <w:color w:val="800080"/>
      <w:u w:val="single"/>
    </w:rPr>
  </w:style>
  <w:style w:type="paragraph" w:styleId="a6">
    <w:name w:val="Normal (Web)"/>
    <w:basedOn w:val="a0"/>
    <w:semiHidden/>
    <w:unhideWhenUsed/>
    <w:rsid w:val="007915B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0"/>
    <w:link w:val="a8"/>
    <w:semiHidden/>
    <w:unhideWhenUsed/>
    <w:rsid w:val="007915B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1"/>
    <w:link w:val="a7"/>
    <w:semiHidden/>
    <w:rsid w:val="00791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semiHidden/>
    <w:unhideWhenUsed/>
    <w:rsid w:val="007915B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1"/>
    <w:link w:val="a9"/>
    <w:semiHidden/>
    <w:rsid w:val="00791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0"/>
    <w:semiHidden/>
    <w:unhideWhenUsed/>
    <w:qFormat/>
    <w:rsid w:val="007915B1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paragraph" w:styleId="a">
    <w:name w:val="List Bullet"/>
    <w:basedOn w:val="a0"/>
    <w:semiHidden/>
    <w:unhideWhenUsed/>
    <w:rsid w:val="007915B1"/>
    <w:pPr>
      <w:numPr>
        <w:numId w:val="1"/>
      </w:numPr>
    </w:pPr>
  </w:style>
  <w:style w:type="paragraph" w:styleId="ac">
    <w:name w:val="Title"/>
    <w:basedOn w:val="a0"/>
    <w:link w:val="ad"/>
    <w:qFormat/>
    <w:rsid w:val="007915B1"/>
    <w:pPr>
      <w:jc w:val="center"/>
    </w:pPr>
    <w:rPr>
      <w:sz w:val="28"/>
    </w:rPr>
  </w:style>
  <w:style w:type="character" w:customStyle="1" w:styleId="ad">
    <w:name w:val="Название Знак"/>
    <w:basedOn w:val="a1"/>
    <w:link w:val="ac"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semiHidden/>
    <w:unhideWhenUsed/>
    <w:rsid w:val="007915B1"/>
    <w:pPr>
      <w:jc w:val="both"/>
    </w:pPr>
    <w:rPr>
      <w:b/>
      <w:sz w:val="28"/>
    </w:rPr>
  </w:style>
  <w:style w:type="character" w:customStyle="1" w:styleId="af">
    <w:name w:val="Основной текст Знак"/>
    <w:basedOn w:val="a1"/>
    <w:link w:val="ae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ody Text Indent"/>
    <w:basedOn w:val="a0"/>
    <w:link w:val="af1"/>
    <w:semiHidden/>
    <w:unhideWhenUsed/>
    <w:rsid w:val="007915B1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a1"/>
    <w:link w:val="af0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semiHidden/>
    <w:unhideWhenUsed/>
    <w:rsid w:val="007915B1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semiHidden/>
    <w:unhideWhenUsed/>
    <w:rsid w:val="007915B1"/>
    <w:rPr>
      <w:sz w:val="28"/>
    </w:rPr>
  </w:style>
  <w:style w:type="character" w:customStyle="1" w:styleId="32">
    <w:name w:val="Основной текст 3 Знак"/>
    <w:basedOn w:val="a1"/>
    <w:link w:val="31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semiHidden/>
    <w:unhideWhenUsed/>
    <w:rsid w:val="007915B1"/>
    <w:pPr>
      <w:ind w:firstLine="720"/>
      <w:jc w:val="both"/>
    </w:pPr>
    <w:rPr>
      <w:sz w:val="28"/>
      <w:u w:val="single"/>
    </w:rPr>
  </w:style>
  <w:style w:type="character" w:customStyle="1" w:styleId="24">
    <w:name w:val="Основной текст с отступом 2 Знак"/>
    <w:basedOn w:val="a1"/>
    <w:link w:val="23"/>
    <w:semiHidden/>
    <w:rsid w:val="007915B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3">
    <w:name w:val="Body Text Indent 3"/>
    <w:basedOn w:val="a0"/>
    <w:link w:val="34"/>
    <w:semiHidden/>
    <w:unhideWhenUsed/>
    <w:rsid w:val="007915B1"/>
    <w:pPr>
      <w:ind w:firstLine="720"/>
    </w:pPr>
    <w:rPr>
      <w:sz w:val="28"/>
    </w:rPr>
  </w:style>
  <w:style w:type="character" w:customStyle="1" w:styleId="34">
    <w:name w:val="Основной текст с отступом 3 Знак"/>
    <w:basedOn w:val="a1"/>
    <w:link w:val="33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0"/>
    <w:link w:val="af3"/>
    <w:semiHidden/>
    <w:unhideWhenUsed/>
    <w:rsid w:val="007915B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semiHidden/>
    <w:rsid w:val="007915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0"/>
    <w:rsid w:val="007915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0"/>
    <w:rsid w:val="007915B1"/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0"/>
    <w:rsid w:val="007915B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791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91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1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91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2"/>
    <w:uiPriority w:val="59"/>
    <w:rsid w:val="007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915B1"/>
    <w:pPr>
      <w:keepNext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7915B1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7915B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7915B1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7915B1"/>
    <w:pPr>
      <w:keepNext/>
      <w:ind w:firstLine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7915B1"/>
    <w:pPr>
      <w:keepNext/>
      <w:ind w:left="720" w:firstLine="720"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semiHidden/>
    <w:unhideWhenUsed/>
    <w:qFormat/>
    <w:rsid w:val="007915B1"/>
    <w:pPr>
      <w:keepNext/>
      <w:ind w:left="3600" w:firstLine="720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semiHidden/>
    <w:unhideWhenUsed/>
    <w:qFormat/>
    <w:rsid w:val="007915B1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915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semiHidden/>
    <w:unhideWhenUsed/>
    <w:rsid w:val="007915B1"/>
    <w:rPr>
      <w:color w:val="0000FF"/>
      <w:u w:val="single"/>
    </w:rPr>
  </w:style>
  <w:style w:type="character" w:styleId="a5">
    <w:name w:val="FollowedHyperlink"/>
    <w:semiHidden/>
    <w:unhideWhenUsed/>
    <w:rsid w:val="007915B1"/>
    <w:rPr>
      <w:color w:val="800080"/>
      <w:u w:val="single"/>
    </w:rPr>
  </w:style>
  <w:style w:type="paragraph" w:styleId="a6">
    <w:name w:val="Normal (Web)"/>
    <w:basedOn w:val="a0"/>
    <w:semiHidden/>
    <w:unhideWhenUsed/>
    <w:rsid w:val="007915B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0"/>
    <w:link w:val="a8"/>
    <w:semiHidden/>
    <w:unhideWhenUsed/>
    <w:rsid w:val="007915B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1"/>
    <w:link w:val="a7"/>
    <w:semiHidden/>
    <w:rsid w:val="00791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semiHidden/>
    <w:unhideWhenUsed/>
    <w:rsid w:val="007915B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1"/>
    <w:link w:val="a9"/>
    <w:semiHidden/>
    <w:rsid w:val="00791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0"/>
    <w:semiHidden/>
    <w:unhideWhenUsed/>
    <w:qFormat/>
    <w:rsid w:val="007915B1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paragraph" w:styleId="a">
    <w:name w:val="List Bullet"/>
    <w:basedOn w:val="a0"/>
    <w:semiHidden/>
    <w:unhideWhenUsed/>
    <w:rsid w:val="007915B1"/>
    <w:pPr>
      <w:numPr>
        <w:numId w:val="1"/>
      </w:numPr>
    </w:pPr>
  </w:style>
  <w:style w:type="paragraph" w:styleId="ac">
    <w:name w:val="Title"/>
    <w:basedOn w:val="a0"/>
    <w:link w:val="ad"/>
    <w:qFormat/>
    <w:rsid w:val="007915B1"/>
    <w:pPr>
      <w:jc w:val="center"/>
    </w:pPr>
    <w:rPr>
      <w:sz w:val="28"/>
    </w:rPr>
  </w:style>
  <w:style w:type="character" w:customStyle="1" w:styleId="ad">
    <w:name w:val="Название Знак"/>
    <w:basedOn w:val="a1"/>
    <w:link w:val="ac"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semiHidden/>
    <w:unhideWhenUsed/>
    <w:rsid w:val="007915B1"/>
    <w:pPr>
      <w:jc w:val="both"/>
    </w:pPr>
    <w:rPr>
      <w:b/>
      <w:sz w:val="28"/>
    </w:rPr>
  </w:style>
  <w:style w:type="character" w:customStyle="1" w:styleId="af">
    <w:name w:val="Основной текст Знак"/>
    <w:basedOn w:val="a1"/>
    <w:link w:val="ae"/>
    <w:semiHidden/>
    <w:rsid w:val="007915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ody Text Indent"/>
    <w:basedOn w:val="a0"/>
    <w:link w:val="af1"/>
    <w:semiHidden/>
    <w:unhideWhenUsed/>
    <w:rsid w:val="007915B1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a1"/>
    <w:link w:val="af0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semiHidden/>
    <w:unhideWhenUsed/>
    <w:rsid w:val="007915B1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semiHidden/>
    <w:unhideWhenUsed/>
    <w:rsid w:val="007915B1"/>
    <w:rPr>
      <w:sz w:val="28"/>
    </w:rPr>
  </w:style>
  <w:style w:type="character" w:customStyle="1" w:styleId="32">
    <w:name w:val="Основной текст 3 Знак"/>
    <w:basedOn w:val="a1"/>
    <w:link w:val="31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semiHidden/>
    <w:unhideWhenUsed/>
    <w:rsid w:val="007915B1"/>
    <w:pPr>
      <w:ind w:firstLine="720"/>
      <w:jc w:val="both"/>
    </w:pPr>
    <w:rPr>
      <w:sz w:val="28"/>
      <w:u w:val="single"/>
    </w:rPr>
  </w:style>
  <w:style w:type="character" w:customStyle="1" w:styleId="24">
    <w:name w:val="Основной текст с отступом 2 Знак"/>
    <w:basedOn w:val="a1"/>
    <w:link w:val="23"/>
    <w:semiHidden/>
    <w:rsid w:val="007915B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3">
    <w:name w:val="Body Text Indent 3"/>
    <w:basedOn w:val="a0"/>
    <w:link w:val="34"/>
    <w:semiHidden/>
    <w:unhideWhenUsed/>
    <w:rsid w:val="007915B1"/>
    <w:pPr>
      <w:ind w:firstLine="720"/>
    </w:pPr>
    <w:rPr>
      <w:sz w:val="28"/>
    </w:rPr>
  </w:style>
  <w:style w:type="character" w:customStyle="1" w:styleId="34">
    <w:name w:val="Основной текст с отступом 3 Знак"/>
    <w:basedOn w:val="a1"/>
    <w:link w:val="33"/>
    <w:semiHidden/>
    <w:rsid w:val="007915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0"/>
    <w:link w:val="af3"/>
    <w:semiHidden/>
    <w:unhideWhenUsed/>
    <w:rsid w:val="007915B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semiHidden/>
    <w:rsid w:val="007915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0"/>
    <w:rsid w:val="007915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0"/>
    <w:rsid w:val="007915B1"/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0"/>
    <w:rsid w:val="007915B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791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91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1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91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2"/>
    <w:uiPriority w:val="59"/>
    <w:rsid w:val="007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3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8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6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4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7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2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7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5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3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0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9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4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2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7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3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8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6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0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9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1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14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2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27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0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Relationship Id="rId35" Type="http://schemas.openxmlformats.org/officeDocument/2006/relationships/hyperlink" Target="file:///C:\Users\win-7\AppData\Local\Temp\&#1087;&#1086;%20&#1089;&#1089;%20&#1055;&#1086;&#1088;&#1103;&#1076;&#1082;&#1072;%20&#1089;&#1086;&#1089;&#1090;&#1072;&#1074;&#1083;&#1077;&#1085;&#1080;&#1103;%20&#1080;%20&#1074;&#1077;&#1076;&#1077;&#1085;&#1080;&#1103;%20&#1082;&#1072;&#1089;&#1089;&#1086;&#1074;&#1086;&#1075;&#1086;%20&#1087;&#1083;&#1072;&#1085;&#1072;%20&#1080;&#1089;&#1087;&#1086;&#1083;&#1085;&#1077;&#1085;&#1080;&#1103;%20&#1073;&#1102;&#1076;&#1078;&#1077;&#1090;&#1072;%20&#1052;&#1056;%20&#1057;&#1072;&#1083;&#1072;&#1074;&#1072;&#1090;&#1089;&#1082;&#1080;&#1081;%20&#1088;&#1072;&#1081;&#1086;&#1085;%20&#1056;&#1041;%20&#1074;%20&#1090;&#1077;&#1082;&#1091;&#1097;&#1077;&#1084;%20&#1092;&#1080;&#1085;&#1072;&#1085;&#1089;&#1086;&#1074;&#1086;&#1084;%20&#1075;&#1086;&#1076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9704</Words>
  <Characters>55315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cp:lastPrinted>2021-02-12T07:09:00Z</cp:lastPrinted>
  <dcterms:created xsi:type="dcterms:W3CDTF">2021-02-12T05:06:00Z</dcterms:created>
  <dcterms:modified xsi:type="dcterms:W3CDTF">2021-02-12T07:10:00Z</dcterms:modified>
</cp:coreProperties>
</file>