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47" w:rsidRDefault="00EB3B47" w:rsidP="0012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EB3B47" w:rsidRPr="00EB3B47" w:rsidTr="00EB3B47">
        <w:trPr>
          <w:trHeight w:val="1085"/>
        </w:trPr>
        <w:tc>
          <w:tcPr>
            <w:tcW w:w="4132" w:type="dxa"/>
            <w:hideMark/>
          </w:tcPr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EB3B47" w:rsidRPr="00EB3B47" w:rsidTr="00EB3B47">
        <w:tc>
          <w:tcPr>
            <w:tcW w:w="4132" w:type="dxa"/>
            <w:hideMark/>
          </w:tcPr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EB3B47" w:rsidRPr="00EB3B47" w:rsidRDefault="00EB3B47" w:rsidP="00EB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EB3B47" w:rsidRPr="00EB3B47" w:rsidRDefault="00EB3B47" w:rsidP="00EB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B47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EB3B47" w:rsidRPr="00EB3B47" w:rsidRDefault="00EB3B47" w:rsidP="00EB3B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B47" w:rsidRPr="00EB3B47" w:rsidRDefault="00EB3B47" w:rsidP="00EB3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 А </w:t>
      </w:r>
      <w:proofErr w:type="gramStart"/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B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Р                                                                                        ПОСТАНОВЛЕНИЕ</w:t>
      </w:r>
    </w:p>
    <w:p w:rsidR="00EB3B47" w:rsidRPr="00EB3B47" w:rsidRDefault="00EB3B47" w:rsidP="00EB3B47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B47" w:rsidRDefault="00EB3B47" w:rsidP="00EB3B47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 02 » апрель  2018 й.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«02»  апрель  2018 г</w:t>
      </w:r>
    </w:p>
    <w:p w:rsidR="00EB3B47" w:rsidRDefault="00EB3B47" w:rsidP="00EB3B47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B47" w:rsidRDefault="00EB3B47" w:rsidP="00EB3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</w:t>
      </w:r>
      <w:r w:rsidRPr="00EB3B47">
        <w:rPr>
          <w:rFonts w:ascii="Times New Roman" w:hAnsi="Times New Roman" w:cs="Times New Roman"/>
          <w:sz w:val="24"/>
          <w:szCs w:val="24"/>
        </w:rPr>
        <w:t>«Развитие муниципальной службы</w:t>
      </w:r>
    </w:p>
    <w:p w:rsidR="00EB3B47" w:rsidRPr="00EB3B47" w:rsidRDefault="00EB3B47" w:rsidP="00EB3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B47">
        <w:rPr>
          <w:rFonts w:ascii="Times New Roman" w:hAnsi="Times New Roman" w:cs="Times New Roman"/>
          <w:sz w:val="24"/>
          <w:szCs w:val="24"/>
        </w:rPr>
        <w:t xml:space="preserve"> в сельском поселении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47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Pr="00EB3B47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gramStart"/>
      <w:r w:rsidRPr="00EB3B4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B3B47" w:rsidRPr="00EB3B47" w:rsidRDefault="00EB3B47" w:rsidP="00EB3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B47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spellStart"/>
      <w:r w:rsidRPr="00EB3B47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EB3B47">
        <w:rPr>
          <w:rFonts w:ascii="Times New Roman" w:hAnsi="Times New Roman" w:cs="Times New Roman"/>
          <w:sz w:val="24"/>
          <w:szCs w:val="24"/>
        </w:rPr>
        <w:t xml:space="preserve"> район Республики</w:t>
      </w:r>
      <w:r>
        <w:rPr>
          <w:rFonts w:ascii="Times New Roman" w:hAnsi="Times New Roman" w:cs="Times New Roman"/>
          <w:sz w:val="24"/>
          <w:szCs w:val="24"/>
        </w:rPr>
        <w:t xml:space="preserve"> Башкортостан»</w:t>
      </w:r>
    </w:p>
    <w:p w:rsidR="00EB3B47" w:rsidRPr="00EB3B47" w:rsidRDefault="00EB3B47" w:rsidP="00627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526" w:rsidRPr="00627526" w:rsidRDefault="00627526" w:rsidP="00627526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целях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азвития муниципальной службы в сельском поселении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руководствуясь Федеральным </w:t>
      </w:r>
      <w:hyperlink r:id="rId7" w:tooltip="Законы в России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законом Российской Федерации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«О муниципальной службе в Российской Федерации», Законом Республики Башкортостан «О муниципальной службе в Республике Башкортостан», Уставом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Мурсалимкинский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Салаватский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 Респуб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лики Башкортостан, </w:t>
      </w:r>
    </w:p>
    <w:p w:rsidR="00627526" w:rsidRPr="00627526" w:rsidRDefault="00627526" w:rsidP="0062752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ПОСТАНОВЛЯЮ:</w:t>
      </w:r>
    </w:p>
    <w:p w:rsidR="00627526" w:rsidRPr="00627526" w:rsidRDefault="00627526" w:rsidP="0062752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 Утвердить прилагаемую программу «Развитие муниципальной службы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сельском поселении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Мурсалимкинский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Салаватский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Республики Башкортостан на 2018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2022 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годы»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1).</w:t>
      </w:r>
    </w:p>
    <w:p w:rsidR="00627526" w:rsidRPr="00627526" w:rsidRDefault="00627526" w:rsidP="0062752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2. 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Мурсалимкинский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 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Салаватский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 обеспечить финансирование Программы из средств </w:t>
      </w:r>
      <w:hyperlink r:id="rId8" w:tooltip="Бюджет местный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местного бюджета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на 2018 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год, предусмотреть финансирование Программы в последующие годы.</w:t>
      </w:r>
    </w:p>
    <w:p w:rsidR="00627526" w:rsidRPr="00627526" w:rsidRDefault="00627526" w:rsidP="0062752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3. </w:t>
      </w:r>
      <w:proofErr w:type="gramStart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Программы оставляю за собой.</w:t>
      </w:r>
    </w:p>
    <w:p w:rsidR="00627526" w:rsidRPr="00627526" w:rsidRDefault="00627526" w:rsidP="0062752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4. Настоящее Постановление подлежит обнародованию в установленном порядке и размещению в сети Интернет на официа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льном сайте администрации сельского поселения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7526" w:rsidRPr="00627526" w:rsidRDefault="00627526" w:rsidP="0062752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А.Я. Садыков</w:t>
      </w:r>
    </w:p>
    <w:p w:rsidR="00627526" w:rsidRDefault="00627526" w:rsidP="0062752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627526" w:rsidRDefault="00627526" w:rsidP="0062752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627526" w:rsidRPr="00627526" w:rsidRDefault="00627526" w:rsidP="00627526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627526" w:rsidRDefault="00627526" w:rsidP="00627526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№1</w:t>
      </w:r>
    </w:p>
    <w:p w:rsidR="00627526" w:rsidRPr="00627526" w:rsidRDefault="00627526" w:rsidP="0062752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 ПРОГРАММЫ</w:t>
      </w:r>
    </w:p>
    <w:tbl>
      <w:tblPr>
        <w:tblW w:w="972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6260"/>
      </w:tblGrid>
      <w:tr w:rsidR="00627526" w:rsidRPr="00627526" w:rsidTr="00627526"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программы 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Программа развития муниципальной службы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сельском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поселении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Мурсалимкинский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сельсовет муни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ципального района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Салаватский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  Республики Башкортостан</w:t>
            </w:r>
          </w:p>
        </w:tc>
      </w:tr>
      <w:tr w:rsidR="00627526" w:rsidRPr="00627526" w:rsidTr="00627526"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Заказчик Программы 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сельского поселения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Мурсалимкинский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сельсовет муни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ципального района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Салаватский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 Республики Башкортостан</w:t>
            </w:r>
          </w:p>
        </w:tc>
      </w:tr>
      <w:tr w:rsidR="00627526" w:rsidRPr="00627526" w:rsidTr="00627526">
        <w:trPr>
          <w:trHeight w:val="1084"/>
        </w:trPr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Разработчик Программы 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сельского поселения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Мурсалимкинский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сельсовет муни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ципального района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Салаватский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  Республики Башкортостан</w:t>
            </w:r>
          </w:p>
        </w:tc>
      </w:tr>
      <w:tr w:rsidR="00627526" w:rsidRPr="00627526" w:rsidTr="00627526"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Основные цели и задачи Программы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 Совершенствование системы управления кадровыми процессами в организации муниципальной службы;</w:t>
            </w:r>
          </w:p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обеспечение равного доступа граждан к муниципальной службе;</w:t>
            </w:r>
          </w:p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создание социально - экономических условий развития муниципальной службы;</w:t>
            </w:r>
          </w:p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повышение профессионального уровня  муниципальных служащих;</w:t>
            </w:r>
          </w:p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обеспечение кадровой безопасности</w:t>
            </w:r>
          </w:p>
        </w:tc>
      </w:tr>
      <w:tr w:rsidR="00627526" w:rsidRPr="00627526" w:rsidTr="00627526"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реализации 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9A5552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- 2018 – 2022</w:t>
            </w:r>
            <w:r w:rsidR="00627526"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годы</w:t>
            </w:r>
          </w:p>
        </w:tc>
      </w:tr>
      <w:tr w:rsidR="00627526" w:rsidRPr="00627526" w:rsidTr="00627526"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Исполнитель  Программы 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Администрация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сельского поселения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Мурсалимкинский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сельсовет муни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ципального района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Салаватский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  Республики Башкортостан</w:t>
            </w:r>
          </w:p>
        </w:tc>
      </w:tr>
      <w:tr w:rsidR="00627526" w:rsidRPr="00627526" w:rsidTr="00627526">
        <w:tc>
          <w:tcPr>
            <w:tcW w:w="280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исполнением Программы</w:t>
            </w:r>
          </w:p>
        </w:tc>
        <w:tc>
          <w:tcPr>
            <w:tcW w:w="691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Совет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сельского поселения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Мурсалимкинский</w:t>
            </w:r>
            <w:proofErr w:type="spell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сельсовет муниц</w:t>
            </w:r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ипального района </w:t>
            </w:r>
            <w:proofErr w:type="spellStart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Салаватский</w:t>
            </w:r>
            <w:proofErr w:type="spellEnd"/>
            <w:r w:rsidR="009A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район  Республики Башкортостан</w:t>
            </w:r>
          </w:p>
        </w:tc>
      </w:tr>
    </w:tbl>
    <w:p w:rsidR="00627526" w:rsidRPr="00627526" w:rsidRDefault="00627526" w:rsidP="0062752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 ОСНОВАНИЕ ДЛЯ РАЗРАБОТКИ ПРОГРАММЫ</w:t>
      </w:r>
    </w:p>
    <w:p w:rsidR="00627526" w:rsidRPr="00627526" w:rsidRDefault="00627526" w:rsidP="00627526">
      <w:pPr>
        <w:shd w:val="clear" w:color="auto" w:fill="FFFFFF" w:themeFill="background1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Фед</w:t>
      </w:r>
      <w:r w:rsidR="009A55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еральный закон от  02.03.2007 года № 25-ФЗ «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муниципально</w:t>
      </w:r>
      <w:r w:rsidR="009A55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службе в Российской Федерации»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7526" w:rsidRPr="00627526" w:rsidRDefault="00627526" w:rsidP="00627526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Фе</w:t>
      </w:r>
      <w:r w:rsidR="009A55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деральный закон от 06.10.2003 года №131-ФЗ  « 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общих принципах </w:t>
      </w:r>
      <w:hyperlink r:id="rId9" w:tooltip="Органы местного самоуправления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="009A55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Российской Федерации»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7526" w:rsidRPr="00627526" w:rsidRDefault="00627526" w:rsidP="00627526">
      <w:pPr>
        <w:shd w:val="clear" w:color="auto" w:fill="FFFFFF" w:themeFill="background1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Закон Республики Б</w:t>
      </w:r>
      <w:r w:rsidR="009A55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ашкортостан от 16.07.2007 года №453-З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«О муниципальной службе в Республике Башкортостан» </w:t>
      </w:r>
    </w:p>
    <w:p w:rsidR="00627526" w:rsidRPr="00627526" w:rsidRDefault="00627526" w:rsidP="009A555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</w:t>
      </w:r>
    </w:p>
    <w:p w:rsidR="00627526" w:rsidRPr="00627526" w:rsidRDefault="00627526" w:rsidP="009A555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развития муниципальной службы в сельском поселении</w:t>
      </w:r>
    </w:p>
    <w:p w:rsidR="00627526" w:rsidRPr="00627526" w:rsidRDefault="009A5552" w:rsidP="009A555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Мурсалимкинский</w:t>
      </w:r>
      <w:proofErr w:type="spellEnd"/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 муниципального района</w:t>
      </w:r>
    </w:p>
    <w:p w:rsidR="00627526" w:rsidRDefault="009A5552" w:rsidP="009A555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Салаватский</w:t>
      </w:r>
      <w:proofErr w:type="spellEnd"/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 Республики 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2018-2022 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p w:rsidR="007B196B" w:rsidRPr="00627526" w:rsidRDefault="007B196B" w:rsidP="009A555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эффективности управления </w:t>
      </w:r>
      <w:hyperlink r:id="rId10" w:tooltip="Социально-экономическое развитие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социально-экономическим развитием</w:t>
        </w:r>
      </w:hyperlink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сельского поселения </w:t>
      </w:r>
      <w:proofErr w:type="spellStart"/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Мурсалимкинский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 муниц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ипального района  </w:t>
      </w:r>
      <w:proofErr w:type="spellStart"/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Салаватский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 Республики Башкортостан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сельское поселение)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условиях осуществляемых реформ возможно только при наличии высокопрофессиональных кадров в органах муниципальной власти. От того, насколько эффективно действуют органы муниципальной власти, во многом зависит доверие населения к власти в целом, ее успех и эффективность.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Осуществление органами муниципальной власти своих полномочий и функций определяется, прежде всего, тремя факторами: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состоянием системы органов муниципальной власти, их функционально-должностной структуры;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состоянием кадрового состава и, прежде всего, профессионализмом работников органов муниципальной власти;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наличием инструментов и способов взаимодействия населения </w:t>
      </w:r>
      <w:hyperlink r:id="rId11" w:tooltip="Муниципальные образования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муниципального образования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органов муниципальной власти.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основных направлениях формирования и развития кадрового потенциала органов муниципальной власти необходимо выделить четыре основных блока стратегии кадровой политики: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управление </w:t>
      </w:r>
      <w:hyperlink r:id="rId12" w:tooltip="Профессиональная деятельность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профессиональной деятельностью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кадров муниципальной службы;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правовое обеспечение профессиональной деятельности муниципальной службы;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управление подготовкой кадров муниципальной службы;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формирование корпоративной культуры профессиональной деятельности муниципальной службы как особой сферы в системе общественного разделения труда.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сфере кадрового обеспечения муниципальной службы в муниципальном образовании выделяется несколько проблем, решение которых необходимо для достижения ощутимых результатов: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отсутствием единой системы подбора кадров на муниципальную службу;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необходимостью значительного обновления профессиональных знаний муниципальных служащих в связи с изменением содержания и условий осуществления функций </w:t>
      </w:r>
      <w:hyperlink r:id="rId13" w:tooltip="Муниципальное управление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муниципального управления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отсутствием системы оценки профессиональной деятельности и качества работы муниципальных служащих;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становлением системы работы с резервом кадров как основным источником обновления и пополнения кадров.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Законом Республик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Башкортостан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 муниципальной службе в Республике Башкортостан» установлено, 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 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муниципальной службы обеспечивается муниципальными </w:t>
      </w:r>
      <w:hyperlink r:id="rId14" w:tooltip="Программы развития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программами развития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муниципальной службы и программами развития муниципальной службы Республики Башкортостан, финансируемыми соответственно за счет средств </w:t>
      </w:r>
      <w:hyperlink r:id="rId15" w:tooltip="Местный бюджет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местных бюджетов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бюджета Республики Башкортостан.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Целями и задачами Программы являются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повышение качества и доступности муниципальных услуг;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целенаправленное профессиональное развитие муниципальных служащих;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и принятие реше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ний Совета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постановлений и </w:t>
      </w:r>
      <w:hyperlink r:id="rId16" w:tooltip="Распоряжения администраций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распоряжений администрации</w:t>
        </w:r>
      </w:hyperlink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сельского поселения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вопросам правового регулирования и совершенствования прохождения муниципальной службы;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совершенствование координации кадровой рабо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и управления персоналом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 фактора;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создание системы оценки эффективности выполнения муниципальными служащими возложенных должностных обязанностей;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разработка целостной системы </w:t>
      </w:r>
      <w:proofErr w:type="gramStart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профессиональной деятельностью муниципального служащего;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формирование в обществе привлекательного образа муниципального служащего, мотивация молодежи к выбору данной профессии;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обеспечение стабильности кадрового состава и оптимизации численности администрации муниципального образования и ее структурных подразделений;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совершенствование базы информационного и аналитического обеспечения кадровых процессов;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изучение, обобщение и распространение передового отечественного и зарубежного опыта по вопросам управления персоналом и организации муниципальной службы.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 реализации программы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формирование эффективного кадрового потенциала и кадрового резерва муниципальных служащих, совершенствование их знаний и умений;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качественное </w:t>
      </w:r>
      <w:hyperlink r:id="rId17" w:tooltip="Информационное обеспечение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информационно-аналитическое обеспечение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кадровых процессов;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совершенствование и создание нормативно-правовой и методической базы, обеспечивающей дальнейшее развитие и эффективную деятельность кадровой работы;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единое управление муниципальной службой. 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Полученные результаты будут способствовать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повышению престижа муниципальной службы за счет роста профессионализма и компетентности муниципальных служащих;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рациональному использованию интеллектуального потенциала муниципальных служащих;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исключению дублирования функций, внедрению норм и нововведений, соответствующих требованиям времени, формированию у муниципальных служащих мотивации к повышению результативности профессиональной деятельности;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упорядочению деятельности по подбору и расстановке кадров, обоснованному сокращению численности муниципальных служащих администрации муниципального района и ее структурных подразделений;</w:t>
      </w:r>
    </w:p>
    <w:p w:rsid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учету в работе с кадрами профессиональной пригодности к выполнению функций на соответствующей должности, и его готовност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постоянно совершенствоваться.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Комплекс мероприятий по развитию муниципальной службы</w:t>
      </w:r>
      <w:r w:rsidR="007B19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1.1.  Оптимизация структуры аппарата администрации: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1.1.1. Постоянное совершенствование и приведение в соответствие с действующим законодательством положений об управлениях, отделах, </w:t>
      </w:r>
      <w:hyperlink r:id="rId18" w:tooltip="Должностные инструкции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должностных инструкций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регламентирующих деятельность муниципальных служащих.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Проводить мероприятия по совершенствованию подготовки, переподготовки и повышению квалификации и получению дополнительного </w:t>
      </w:r>
      <w:hyperlink r:id="rId19" w:tooltip="Профессиональное образование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профессионального образования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муниципальных служащих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1.3. Проводить конкурс на замещение должности муниципальной службы в муниципальном образовании.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 В сроки, установленные действующим законодательством проводить аттестацию муниципального служащего в целях определения его соответствия замещаемой должности муниципальной службы.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преодоления негативных тенденций в работе персонала необходимо: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эффективно использовать современные </w:t>
      </w:r>
      <w:hyperlink r:id="rId20" w:tooltip="Технологии управления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технологии управления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персоналом;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повышать эффективность правовых и организационных мер контроля деятельности муниципальных служащих;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повышать эффективность кадровой политики в сфере муниципальной службы;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улучшать ресурсную обеспеченность муниципальной службы;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систематизировать организацию профессионального обучения муниципальных служащих;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повышать престижность муниципальной службы;</w:t>
      </w:r>
    </w:p>
    <w:p w:rsid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привлекать в муниципальную службу молодых инициативных специалистов, воспитывать в сотрудниках преемственность кадров.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Экономическое обоснование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Запланированное использование финансовых средств местного бюджета по реализации Программы включает: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обучение, повышение квалификации, переквалификация на базе Башкирской </w:t>
      </w:r>
      <w:hyperlink r:id="rId21" w:tooltip="Академия государственной службы и управления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академии государственной службы</w:t>
        </w:r>
      </w:hyperlink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 Главе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Республики Башкортостан и дру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гих учебно-методических центрах.</w:t>
      </w:r>
    </w:p>
    <w:p w:rsidR="007B196B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ФИНАНСИРОВАНИЕ ПРОГРАММЫ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Финансирование мероприятий Программы осуществляется в пределах бюджетных средств, предусмотренных в сметах расходов на текущее содержание органов местного самоуправления.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Информатизация органов местного самоуправления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 Постоянно проводить работу по информатизации, обеспечению открытости </w:t>
      </w:r>
      <w:hyperlink r:id="rId22" w:tooltip="Деятельность администраций" w:history="1">
        <w:r w:rsidR="00627526"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деятельности администрации</w:t>
        </w:r>
      </w:hyperlink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еления 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населения.</w:t>
      </w: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 С целью повышения эффективности управления муниципальным образованием и кадровым составом вводить новые </w:t>
      </w:r>
      <w:hyperlink r:id="rId23" w:tooltip="Информационные технологии" w:history="1">
        <w:r w:rsidR="00627526"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информационно-коммуникационные технологии</w:t>
        </w:r>
      </w:hyperlink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ации  сельского поселения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муниципальных учреждениях и организациях.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Постоянно повышать образовательный уровень кадров в области информационно-коммуникационных технологий.</w:t>
      </w:r>
    </w:p>
    <w:p w:rsidR="007B196B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196B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5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Внедрение механизма управления по результатам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Для повышения эффективности муниципального управления разработать и внедрить механизмы управления, </w:t>
      </w:r>
      <w:proofErr w:type="gramStart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ориентированных</w:t>
      </w:r>
      <w:proofErr w:type="gram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результат, что позволит: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более эффективно осуществлять </w:t>
      </w:r>
      <w:proofErr w:type="gramStart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решений Совета сельского поселения, постановлений и распоряжений администрации сельского поселения;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эффективность использования материально-технических и кадровых ресурсов структурных подразделений.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этому направлению необходимо обеспечить: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и внедрение комплексной системы планирования, управления и контроля целей и результатов деятельности;</w:t>
      </w:r>
    </w:p>
    <w:p w:rsid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разработку соизмеримых показателей эффективности и результативности деятельности  по основным направлениям их деятельности в соответ</w:t>
      </w:r>
      <w:r w:rsidR="007B19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ствии со стратегическими целями.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Противодействие коррупции</w:t>
      </w: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.1.В целях противодействия коррупции в органах местного самоуправления обеспечить исполнение Положения о проверке достоверности и полноты сведений, представляемых гражданами, претендующими на замещение муниципальных должностей муниципальной, и соблюдения муниципальными служащими требо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ваний к служебному поведению.</w:t>
      </w: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 Организация экспертизы нормативных </w:t>
      </w:r>
      <w:hyperlink r:id="rId24" w:tooltip="Правовые акты" w:history="1">
        <w:r w:rsidR="00627526"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правовых актов</w:t>
        </w:r>
      </w:hyperlink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 их проектов на </w:t>
      </w:r>
      <w:proofErr w:type="spellStart"/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коррупциогенность</w:t>
      </w:r>
      <w:proofErr w:type="spellEnd"/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627526"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.3. Разработка управленческих мер по профилактике и предупреждению коррупции, в системе муниципальной службы.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Обеспечение развития муниципальной службы.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Целями мероприятий по этому направлению являются формирование необходимого организационного, информационного, кадрового и ресурсного обеспечения.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этого направления необходимо создать механизм мониторинга и оценки результатов выполнения программы.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Для решения указанных задач необходимо осуществить: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обеспечение информационной и экспертно-методологической поддержки реализации поставленных программой задач, путем проведения публичных обсуждений основных ее целей и результатов;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сбор и анализ данных о ходе реализации программы с обсуждением результативности на местном и областном уровне.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Для решения кадрового обеспечения необходимо: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Аттестация рабочего места, для создания благоприятных и комфортных условий труда;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Ежегодное проведение </w:t>
      </w:r>
      <w:hyperlink r:id="rId25" w:tooltip="Оздоровительные программы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мероприятий по оздоровлению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работников (обязательное прохождение медицинского обследования, пропаганда здорового 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образа жизни, обеспечение муниципальных служащих санаторно-курортным лечением на льготных условиях);</w:t>
      </w:r>
    </w:p>
    <w:p w:rsid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Пропагандировать и расширять предоставление набора страховых услуг, повышающих защищенность каждого работника и население в целом.</w:t>
      </w:r>
    </w:p>
    <w:p w:rsidR="007B196B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526" w:rsidRPr="00627526" w:rsidRDefault="007B196B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627526" w:rsidRPr="0062752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Механизм реализации Программы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Система управления реализацией мероприятий должна гарантировать достижение поставленных целей, эффективность проведения каждого из мероприятий, а также долгосрочную устойчивость полученных результатов.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этих целях механизм управления должен быть организован исходя из согласованных и утвержденных планов, централизованного контроля качества управления мероприятиями.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Ответственным должностным лицом за реализацию программы является управляющий делами, который: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организует подготовку проектов </w:t>
      </w:r>
      <w:hyperlink r:id="rId26" w:tooltip="Нормы права" w:history="1">
        <w:r w:rsidRPr="00627526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нормативных правовых</w:t>
        </w:r>
      </w:hyperlink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актов, регламентов;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обеспечивает проведение анализа предложений по оптимизации структуры и функций администрации.</w:t>
      </w:r>
    </w:p>
    <w:p w:rsidR="00627526" w:rsidRPr="00627526" w:rsidRDefault="00627526" w:rsidP="007B196B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Финансирование мероприятий, предусмотренных Программой и реализуемых администрацией, осуществляется в пределах средств, предусмотренных местным бюджетом на соответствующий год.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42CE" w:rsidRDefault="003A42CE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7526" w:rsidRPr="00627526" w:rsidRDefault="00627526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МЕРОПРИЯТИЯ</w:t>
      </w:r>
    </w:p>
    <w:p w:rsidR="00627526" w:rsidRPr="00627526" w:rsidRDefault="00627526" w:rsidP="003A42CE">
      <w:pPr>
        <w:shd w:val="clear" w:color="auto" w:fill="FFFFFF" w:themeFill="background1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реализации Программы «Развитие муниципальной службы </w:t>
      </w:r>
      <w:r w:rsidR="003A4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сельском поселении </w:t>
      </w:r>
      <w:proofErr w:type="spellStart"/>
      <w:r w:rsidR="003A4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Мурсалимкинский</w:t>
      </w:r>
      <w:proofErr w:type="spellEnd"/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сельсовет муни</w:t>
      </w:r>
      <w:r w:rsidR="003A4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ципального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</w:t>
      </w:r>
      <w:r w:rsidR="003A4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="003A4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Салаватский</w:t>
      </w:r>
      <w:proofErr w:type="spellEnd"/>
      <w:r w:rsidR="003A4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 на 2018 – 2022</w:t>
      </w:r>
      <w:r w:rsidRPr="0062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годы»</w:t>
      </w:r>
    </w:p>
    <w:tbl>
      <w:tblPr>
        <w:tblW w:w="971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804"/>
        <w:gridCol w:w="2042"/>
        <w:gridCol w:w="2095"/>
        <w:gridCol w:w="130"/>
      </w:tblGrid>
      <w:tr w:rsidR="00627526" w:rsidRPr="00627526" w:rsidTr="00627526">
        <w:trPr>
          <w:gridAfter w:val="1"/>
          <w:trHeight w:val="3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Наименования мероприятия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исполнения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 исполнители</w:t>
            </w:r>
          </w:p>
        </w:tc>
      </w:tr>
      <w:tr w:rsidR="00627526" w:rsidRPr="00627526" w:rsidTr="00627526">
        <w:trPr>
          <w:gridAfter w:val="1"/>
          <w:trHeight w:val="322"/>
        </w:trPr>
        <w:tc>
          <w:tcPr>
            <w:tcW w:w="0" w:type="auto"/>
            <w:shd w:val="clear" w:color="auto" w:fill="auto"/>
            <w:vAlign w:val="center"/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7526" w:rsidRPr="00627526" w:rsidRDefault="00627526" w:rsidP="006275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Поддержание нормативной правовой базы сельского по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селения</w:t>
            </w: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вопросам муниципальной службы в актуальном состоянии: своевременное внесение изменений, дополнений и признание правовых актов утратившими силу в соответствии с законодательством о муниципальной службе РФ и РБ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и внесение на рассмотрение главы сельского по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селения </w:t>
            </w: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предложений по совершенствованию муниципальной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службы и кадровой политики </w:t>
            </w:r>
            <w:proofErr w:type="gramStart"/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раз</w:t>
            </w:r>
          </w:p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год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методического обеспечения муниципальной службы по актуальным вопросам:</w:t>
            </w:r>
          </w:p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создание электронной базы нормативно-правовых актов по вопросам муниципальной службы;</w:t>
            </w:r>
          </w:p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формирование консультативных памяток («Для подготовки к аттестации», «Для резервиста», «Для конкурсанта» и др.)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мероприятиях (видеоконференциях, семинарах, конференциях) по отдельным вопросам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2.3.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Информирование населения муниципального образования по вопросам муниципальной службы:</w:t>
            </w:r>
          </w:p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 через са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йт администрации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Совершенствование </w:t>
            </w:r>
            <w:proofErr w:type="gramStart"/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механизма регулирования служебных норм поведения муницип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альных служащих администрации сельского поселения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контроля соблюдения муниципальными служащими запретов и ограничений, установленных законодательством о муниципальной службе РФ и РБ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Обеспечение системы защиты персональных данных работников и информации, связанной с осуществлением работниками трудовой (служебной) деятельности в администрации 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 Создание условий для профессионального развития и подготовки кадров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и обобщение информации по организации повышения квалификации, переподг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отовке муниципальных служащих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раза в год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 перспективного плана повышения квалификации муниципальных служащих и поддержание его в актуальном виде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 Обеспечение устойчивого развития кадрового потенциала и повышения эффективности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формы проведения конкурса на замещение вакантных до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лжностей муниципальной службы  и в кадровый резерв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4.2.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кадрового резерва для </w:t>
            </w: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замещения должностей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В течение </w:t>
            </w: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управляющий </w:t>
            </w: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4.3.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Учёт и анализ работы по формированию и эффективному ис</w:t>
            </w:r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пользованию кадрового резерва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4.4.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и подготовка предложений по совершенствованию </w:t>
            </w:r>
            <w:hyperlink r:id="rId27" w:tooltip="Организационная структура" w:history="1">
              <w:r w:rsidRPr="00627526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организационной структуры</w:t>
              </w:r>
            </w:hyperlink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управления, численности персонала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раз</w:t>
            </w:r>
          </w:p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год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4.5.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Внедрение и совершенствование механизма </w:t>
            </w:r>
            <w:hyperlink r:id="rId28" w:tooltip="Ежегодные отчеты" w:history="1">
              <w:r w:rsidRPr="00627526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ежегодных отчётов</w:t>
              </w:r>
            </w:hyperlink>
            <w:r w:rsidR="003A4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муниципальных служащих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4.6.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механизмов регулирования служебного поведения и конфликта интересов на муниципальной службе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A42CE" w:rsidRPr="00627526" w:rsidTr="00627526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4.7.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системы морального поощрения муниципального служащего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7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управляющий делами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27526" w:rsidRPr="00627526" w:rsidRDefault="00627526" w:rsidP="003A42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3B47" w:rsidRPr="00627526" w:rsidRDefault="00EB3B47" w:rsidP="003A42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3A42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B47" w:rsidRPr="00627526" w:rsidRDefault="00EB3B47" w:rsidP="00627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B47" w:rsidRPr="00627526" w:rsidSect="00EB3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66"/>
    <w:rsid w:val="00122657"/>
    <w:rsid w:val="003A42CE"/>
    <w:rsid w:val="00475601"/>
    <w:rsid w:val="00627526"/>
    <w:rsid w:val="00775F66"/>
    <w:rsid w:val="007A43BA"/>
    <w:rsid w:val="007B196B"/>
    <w:rsid w:val="009A5552"/>
    <w:rsid w:val="00B9535C"/>
    <w:rsid w:val="00E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yudzhet_mestnij/" TargetMode="External"/><Relationship Id="rId13" Type="http://schemas.openxmlformats.org/officeDocument/2006/relationships/hyperlink" Target="http://pandia.ru/text/category/munitcipalmznoe_upravlenie/" TargetMode="External"/><Relationship Id="rId18" Type="http://schemas.openxmlformats.org/officeDocument/2006/relationships/hyperlink" Target="http://pandia.ru/text/category/dolzhnostnie_instruktcii/" TargetMode="External"/><Relationship Id="rId26" Type="http://schemas.openxmlformats.org/officeDocument/2006/relationships/hyperlink" Target="http://pandia.ru/text/category/normi_prav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andia.ru/text/category/akademiya_gosudarstvennoj_sluzhbi_i_upravleniya/" TargetMode="External"/><Relationship Id="rId7" Type="http://schemas.openxmlformats.org/officeDocument/2006/relationships/hyperlink" Target="http://pandia.ru/text/category/zakoni_v_rossii/" TargetMode="External"/><Relationship Id="rId12" Type="http://schemas.openxmlformats.org/officeDocument/2006/relationships/hyperlink" Target="http://pandia.ru/text/category/professionalmznaya_deyatelmznostmz/" TargetMode="External"/><Relationship Id="rId17" Type="http://schemas.openxmlformats.org/officeDocument/2006/relationships/hyperlink" Target="http://pandia.ru/text/category/informatcionnoe_obespechenie/" TargetMode="External"/><Relationship Id="rId25" Type="http://schemas.openxmlformats.org/officeDocument/2006/relationships/hyperlink" Target="http://pandia.ru/text/category/ozdorovitelmznie_programmi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rasporyazheniya_administratcij/" TargetMode="External"/><Relationship Id="rId20" Type="http://schemas.openxmlformats.org/officeDocument/2006/relationships/hyperlink" Target="http://pandia.ru/text/category/tehnologii_upravleniy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munitcipalmznie_obrazovaniya/" TargetMode="External"/><Relationship Id="rId24" Type="http://schemas.openxmlformats.org/officeDocument/2006/relationships/hyperlink" Target="http://pandia.ru/text/category/pravovie_ak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mestnij_byudzhet/" TargetMode="External"/><Relationship Id="rId23" Type="http://schemas.openxmlformats.org/officeDocument/2006/relationships/hyperlink" Target="http://pandia.ru/text/category/informatcionnie_tehnologii/" TargetMode="External"/><Relationship Id="rId28" Type="http://schemas.openxmlformats.org/officeDocument/2006/relationships/hyperlink" Target="http://pandia.ru/text/category/ezhegodnie_otcheti/" TargetMode="External"/><Relationship Id="rId10" Type="http://schemas.openxmlformats.org/officeDocument/2006/relationships/hyperlink" Target="http://pandia.ru/text/category/sotcialmzno_yekonomicheskoe_razvitie/" TargetMode="External"/><Relationship Id="rId19" Type="http://schemas.openxmlformats.org/officeDocument/2006/relationships/hyperlink" Target="http://pandia.ru/text/category/professionalmzno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rgani_mestnogo_samoupravleniya/" TargetMode="External"/><Relationship Id="rId14" Type="http://schemas.openxmlformats.org/officeDocument/2006/relationships/hyperlink" Target="http://pandia.ru/text/category/programmi_razvitiya/" TargetMode="External"/><Relationship Id="rId22" Type="http://schemas.openxmlformats.org/officeDocument/2006/relationships/hyperlink" Target="http://pandia.ru/text/category/deyatelmznostmz_administratcij/" TargetMode="External"/><Relationship Id="rId27" Type="http://schemas.openxmlformats.org/officeDocument/2006/relationships/hyperlink" Target="http://pandia.ru/text/category/organizatcionnaya_struktur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3046-C0AE-42D2-95C7-A2CBA6B4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Win-7</cp:lastModifiedBy>
  <cp:revision>4</cp:revision>
  <cp:lastPrinted>2018-04-04T08:59:00Z</cp:lastPrinted>
  <dcterms:created xsi:type="dcterms:W3CDTF">2018-01-31T10:01:00Z</dcterms:created>
  <dcterms:modified xsi:type="dcterms:W3CDTF">2018-04-04T08:59:00Z</dcterms:modified>
</cp:coreProperties>
</file>